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CA0D3" w14:textId="77777777" w:rsidR="00470E80" w:rsidRDefault="00470E80" w:rsidP="00470E80">
      <w:pPr>
        <w:pBdr>
          <w:top w:val="single" w:sz="6" w:space="0" w:color="FFFFFF"/>
          <w:left w:val="single" w:sz="6" w:space="0" w:color="FFFFFF"/>
          <w:bottom w:val="single" w:sz="6" w:space="0" w:color="FFFFFF"/>
          <w:right w:val="single" w:sz="6" w:space="0" w:color="FFFFFF"/>
        </w:pBdr>
        <w:jc w:val="center"/>
        <w:rPr>
          <w:rFonts w:ascii="Bodoni MT Black" w:hAnsi="Bodoni MT Black"/>
          <w:b/>
          <w:sz w:val="32"/>
          <w:szCs w:val="32"/>
        </w:rPr>
      </w:pPr>
      <w:r>
        <w:rPr>
          <w:rFonts w:ascii="Bodoni MT Black" w:hAnsi="Bodoni MT Black"/>
          <w:b/>
          <w:noProof/>
          <w:sz w:val="32"/>
          <w:szCs w:val="32"/>
          <w:lang w:val="en-BZ" w:eastAsia="en-BZ"/>
        </w:rPr>
        <w:drawing>
          <wp:anchor distT="0" distB="0" distL="114300" distR="114300" simplePos="0" relativeHeight="251659264" behindDoc="0" locked="0" layoutInCell="1" allowOverlap="1" wp14:anchorId="55643DD0" wp14:editId="3E4C83F8">
            <wp:simplePos x="0" y="0"/>
            <wp:positionH relativeFrom="margin">
              <wp:posOffset>2380830</wp:posOffset>
            </wp:positionH>
            <wp:positionV relativeFrom="paragraph">
              <wp:posOffset>485</wp:posOffset>
            </wp:positionV>
            <wp:extent cx="1000125" cy="866775"/>
            <wp:effectExtent l="0" t="0" r="9525" b="9525"/>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00125" cy="866775"/>
                    </a:xfrm>
                    <a:prstGeom prst="rect">
                      <a:avLst/>
                    </a:prstGeom>
                    <a:noFill/>
                    <a:ln w="9525">
                      <a:noFill/>
                      <a:miter lim="800000"/>
                      <a:headEnd/>
                      <a:tailEnd/>
                    </a:ln>
                  </pic:spPr>
                </pic:pic>
              </a:graphicData>
            </a:graphic>
          </wp:anchor>
        </w:drawing>
      </w:r>
    </w:p>
    <w:p w14:paraId="7F02745F" w14:textId="77777777" w:rsidR="00470E80" w:rsidRDefault="00470E80" w:rsidP="00470E80">
      <w:pPr>
        <w:pBdr>
          <w:top w:val="single" w:sz="6" w:space="0" w:color="FFFFFF"/>
          <w:left w:val="single" w:sz="6" w:space="0" w:color="FFFFFF"/>
          <w:bottom w:val="single" w:sz="6" w:space="0" w:color="FFFFFF"/>
          <w:right w:val="single" w:sz="6" w:space="0" w:color="FFFFFF"/>
        </w:pBdr>
        <w:jc w:val="center"/>
        <w:rPr>
          <w:rFonts w:ascii="Bodoni MT Black" w:hAnsi="Bodoni MT Black"/>
          <w:b/>
          <w:sz w:val="32"/>
          <w:szCs w:val="32"/>
        </w:rPr>
      </w:pPr>
    </w:p>
    <w:p w14:paraId="1C3769C8" w14:textId="77777777" w:rsidR="00470E80" w:rsidRDefault="00470E80" w:rsidP="00470E80">
      <w:pPr>
        <w:jc w:val="center"/>
        <w:rPr>
          <w:rFonts w:ascii="Bookman Old Style" w:hAnsi="Bookman Old Style"/>
          <w:b/>
          <w:sz w:val="44"/>
          <w:szCs w:val="44"/>
        </w:rPr>
      </w:pPr>
    </w:p>
    <w:p w14:paraId="14E1EE82" w14:textId="77777777" w:rsidR="00470E80" w:rsidRDefault="00470E80" w:rsidP="00470E80">
      <w:pPr>
        <w:rPr>
          <w:rFonts w:ascii="Bookman Old Style" w:hAnsi="Bookman Old Style"/>
          <w:i/>
          <w:color w:val="000000"/>
        </w:rPr>
      </w:pPr>
    </w:p>
    <w:p w14:paraId="3A87A454" w14:textId="77777777" w:rsidR="00470E80" w:rsidRPr="00D123DB" w:rsidRDefault="00470E80" w:rsidP="00470E80">
      <w:pPr>
        <w:jc w:val="center"/>
        <w:rPr>
          <w:b/>
          <w:color w:val="000000"/>
          <w:sz w:val="56"/>
          <w:szCs w:val="56"/>
        </w:rPr>
      </w:pPr>
      <w:r w:rsidRPr="00D123DB">
        <w:rPr>
          <w:b/>
          <w:color w:val="000000"/>
          <w:sz w:val="56"/>
          <w:szCs w:val="56"/>
        </w:rPr>
        <w:t>CIRCULAR MEMORANDUM</w:t>
      </w:r>
    </w:p>
    <w:p w14:paraId="00B7FFB7" w14:textId="29C1E601" w:rsidR="00470E80" w:rsidRPr="00D123DB" w:rsidRDefault="00470E80" w:rsidP="00470E80">
      <w:pPr>
        <w:jc w:val="center"/>
        <w:rPr>
          <w:i/>
          <w:color w:val="000000"/>
        </w:rPr>
      </w:pPr>
      <w:r w:rsidRPr="00D123DB">
        <w:rPr>
          <w:b/>
          <w:color w:val="000000"/>
          <w:sz w:val="56"/>
          <w:szCs w:val="56"/>
        </w:rPr>
        <w:t>NO.</w:t>
      </w:r>
      <w:r w:rsidR="00747584" w:rsidRPr="00D123DB">
        <w:rPr>
          <w:b/>
          <w:color w:val="000000"/>
          <w:sz w:val="56"/>
          <w:szCs w:val="56"/>
        </w:rPr>
        <w:t xml:space="preserve"> </w:t>
      </w:r>
      <w:r w:rsidR="00BE7256">
        <w:rPr>
          <w:b/>
          <w:color w:val="000000"/>
          <w:sz w:val="56"/>
          <w:szCs w:val="56"/>
        </w:rPr>
        <w:t xml:space="preserve"> </w:t>
      </w:r>
      <w:r w:rsidR="00042A3B">
        <w:rPr>
          <w:b/>
          <w:color w:val="000000"/>
          <w:sz w:val="56"/>
          <w:szCs w:val="56"/>
        </w:rPr>
        <w:t>1</w:t>
      </w:r>
      <w:r w:rsidR="00233E94">
        <w:rPr>
          <w:b/>
          <w:color w:val="000000"/>
          <w:sz w:val="56"/>
          <w:szCs w:val="56"/>
        </w:rPr>
        <w:t>5</w:t>
      </w:r>
      <w:r w:rsidR="008C20ED">
        <w:rPr>
          <w:b/>
          <w:color w:val="000000"/>
          <w:sz w:val="56"/>
          <w:szCs w:val="56"/>
        </w:rPr>
        <w:t xml:space="preserve"> </w:t>
      </w:r>
      <w:r w:rsidRPr="00D123DB">
        <w:rPr>
          <w:b/>
          <w:color w:val="000000"/>
          <w:sz w:val="56"/>
          <w:szCs w:val="56"/>
        </w:rPr>
        <w:t>OF 20</w:t>
      </w:r>
      <w:r w:rsidR="00E2014C" w:rsidRPr="00D123DB">
        <w:rPr>
          <w:b/>
          <w:color w:val="000000"/>
          <w:sz w:val="56"/>
          <w:szCs w:val="56"/>
        </w:rPr>
        <w:t>2</w:t>
      </w:r>
      <w:r w:rsidR="00BE7256">
        <w:rPr>
          <w:b/>
          <w:color w:val="000000"/>
          <w:sz w:val="56"/>
          <w:szCs w:val="56"/>
        </w:rPr>
        <w:t>2</w:t>
      </w:r>
    </w:p>
    <w:p w14:paraId="2DD9B0C0" w14:textId="77777777" w:rsidR="00470E80" w:rsidRPr="00D123DB" w:rsidRDefault="00470E80" w:rsidP="00470E80">
      <w:pPr>
        <w:rPr>
          <w:b/>
          <w:color w:val="000000"/>
          <w:sz w:val="26"/>
          <w:szCs w:val="26"/>
        </w:rPr>
      </w:pPr>
    </w:p>
    <w:p w14:paraId="135E821B" w14:textId="61C02D46" w:rsidR="00470E80" w:rsidRPr="00D123DB" w:rsidRDefault="00470E80" w:rsidP="00470E80">
      <w:pPr>
        <w:ind w:left="360" w:hanging="360"/>
        <w:rPr>
          <w:b/>
          <w:color w:val="000000"/>
        </w:rPr>
      </w:pPr>
      <w:r w:rsidRPr="00D123DB">
        <w:rPr>
          <w:b/>
          <w:color w:val="000000"/>
        </w:rPr>
        <w:t>MY REF:</w:t>
      </w:r>
      <w:r w:rsidRPr="00D123DB">
        <w:rPr>
          <w:b/>
          <w:color w:val="000000"/>
        </w:rPr>
        <w:tab/>
      </w:r>
      <w:r w:rsidRPr="00D123DB">
        <w:rPr>
          <w:bCs/>
          <w:color w:val="000000"/>
        </w:rPr>
        <w:t xml:space="preserve"> </w:t>
      </w:r>
      <w:r w:rsidR="00BF6D94" w:rsidRPr="00D123DB">
        <w:rPr>
          <w:color w:val="000000"/>
        </w:rPr>
        <w:t>STAFF/</w:t>
      </w:r>
      <w:r w:rsidR="00DD4BCD" w:rsidRPr="00D123DB">
        <w:rPr>
          <w:color w:val="000000"/>
        </w:rPr>
        <w:t>GEN/</w:t>
      </w:r>
      <w:r w:rsidR="00BE7256">
        <w:rPr>
          <w:color w:val="000000"/>
        </w:rPr>
        <w:t>13</w:t>
      </w:r>
      <w:r w:rsidR="00DD4836" w:rsidRPr="00D123DB">
        <w:rPr>
          <w:color w:val="000000"/>
        </w:rPr>
        <w:t>/0</w:t>
      </w:r>
      <w:r w:rsidR="00BE7256">
        <w:rPr>
          <w:color w:val="000000"/>
        </w:rPr>
        <w:t>9</w:t>
      </w:r>
      <w:r w:rsidR="00DD4836" w:rsidRPr="00D123DB">
        <w:rPr>
          <w:color w:val="000000"/>
        </w:rPr>
        <w:t>/2</w:t>
      </w:r>
      <w:r w:rsidR="00BE7256">
        <w:rPr>
          <w:color w:val="000000"/>
        </w:rPr>
        <w:t>2</w:t>
      </w:r>
      <w:r w:rsidR="00DD4836" w:rsidRPr="00D123DB">
        <w:rPr>
          <w:color w:val="000000"/>
        </w:rPr>
        <w:t xml:space="preserve"> (</w:t>
      </w:r>
      <w:r w:rsidR="00BE7256">
        <w:rPr>
          <w:color w:val="000000"/>
        </w:rPr>
        <w:t>2</w:t>
      </w:r>
      <w:r w:rsidR="00042A3B">
        <w:rPr>
          <w:color w:val="000000"/>
        </w:rPr>
        <w:t>7</w:t>
      </w:r>
      <w:r w:rsidR="00BE7256">
        <w:rPr>
          <w:color w:val="000000"/>
        </w:rPr>
        <w:t>)</w:t>
      </w:r>
    </w:p>
    <w:p w14:paraId="2BB2084F" w14:textId="77777777" w:rsidR="00470E80" w:rsidRPr="00D123DB" w:rsidRDefault="00470E80" w:rsidP="00470E80">
      <w:pPr>
        <w:rPr>
          <w:b/>
          <w:color w:val="000000"/>
        </w:rPr>
      </w:pPr>
    </w:p>
    <w:p w14:paraId="67F58D42" w14:textId="5EBB2832" w:rsidR="00470E80" w:rsidRPr="00D123DB" w:rsidRDefault="00470E80" w:rsidP="00DD4BCD">
      <w:pPr>
        <w:ind w:left="1530" w:hanging="1530"/>
        <w:jc w:val="both"/>
        <w:rPr>
          <w:b/>
          <w:color w:val="000000"/>
        </w:rPr>
      </w:pPr>
      <w:r w:rsidRPr="00D123DB">
        <w:rPr>
          <w:b/>
          <w:color w:val="000000"/>
        </w:rPr>
        <w:t>FROM:</w:t>
      </w:r>
      <w:r w:rsidRPr="00D123DB">
        <w:rPr>
          <w:b/>
          <w:color w:val="000000"/>
        </w:rPr>
        <w:tab/>
        <w:t xml:space="preserve">Chief Executive Officer, Ministry of the Public Service, </w:t>
      </w:r>
      <w:r w:rsidR="00DD4BCD" w:rsidRPr="00D123DB">
        <w:rPr>
          <w:b/>
          <w:color w:val="000000"/>
        </w:rPr>
        <w:t>Constitutional and Political Reform</w:t>
      </w:r>
      <w:r w:rsidR="00BE7256">
        <w:rPr>
          <w:b/>
          <w:color w:val="000000"/>
        </w:rPr>
        <w:t xml:space="preserve"> and Religious Affairs</w:t>
      </w:r>
    </w:p>
    <w:p w14:paraId="52391B44" w14:textId="77777777" w:rsidR="00470E80" w:rsidRPr="00D123DB" w:rsidRDefault="00470E80" w:rsidP="00470E80">
      <w:pPr>
        <w:ind w:left="1530" w:hanging="1530"/>
        <w:rPr>
          <w:b/>
          <w:color w:val="000000"/>
        </w:rPr>
      </w:pPr>
    </w:p>
    <w:p w14:paraId="73D7F2A4" w14:textId="77777777" w:rsidR="00470E80" w:rsidRPr="00D123DB" w:rsidRDefault="00470E80" w:rsidP="00DD4BCD">
      <w:pPr>
        <w:ind w:left="1530" w:hanging="1530"/>
        <w:jc w:val="both"/>
        <w:rPr>
          <w:color w:val="000000"/>
        </w:rPr>
      </w:pPr>
      <w:r w:rsidRPr="00D123DB">
        <w:rPr>
          <w:b/>
          <w:color w:val="000000"/>
        </w:rPr>
        <w:t>TO:</w:t>
      </w:r>
      <w:r w:rsidRPr="00D123DB">
        <w:rPr>
          <w:color w:val="000000"/>
        </w:rPr>
        <w:tab/>
        <w:t>Office of the Governor General, Chief Justice, Auditor General, Solicitor General, Financial Secretary, Cabinet Secretary, Chief Executive Officers and Heads of Department</w:t>
      </w:r>
    </w:p>
    <w:p w14:paraId="3E846FD8" w14:textId="77777777" w:rsidR="00470E80" w:rsidRPr="00D123DB" w:rsidRDefault="00470E80" w:rsidP="00470E80">
      <w:pPr>
        <w:ind w:left="1440" w:hanging="1440"/>
        <w:rPr>
          <w:color w:val="000000"/>
        </w:rPr>
      </w:pPr>
      <w:r w:rsidRPr="00D123DB">
        <w:rPr>
          <w:noProof/>
          <w:color w:val="000000"/>
          <w:lang w:val="en-BZ" w:eastAsia="en-BZ"/>
        </w:rPr>
        <mc:AlternateContent>
          <mc:Choice Requires="wps">
            <w:drawing>
              <wp:anchor distT="0" distB="0" distL="114300" distR="114300" simplePos="0" relativeHeight="251660288" behindDoc="0" locked="0" layoutInCell="1" allowOverlap="1" wp14:anchorId="15AB7387" wp14:editId="796110A7">
                <wp:simplePos x="0" y="0"/>
                <wp:positionH relativeFrom="margin">
                  <wp:align>left</wp:align>
                </wp:positionH>
                <wp:positionV relativeFrom="paragraph">
                  <wp:posOffset>113850</wp:posOffset>
                </wp:positionV>
                <wp:extent cx="6426826" cy="557546"/>
                <wp:effectExtent l="19050" t="19050" r="1270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26" cy="557546"/>
                        </a:xfrm>
                        <a:prstGeom prst="rect">
                          <a:avLst/>
                        </a:prstGeom>
                        <a:solidFill>
                          <a:srgbClr val="FFFFFF"/>
                        </a:solidFill>
                        <a:ln w="38100">
                          <a:solidFill>
                            <a:srgbClr val="000000"/>
                          </a:solidFill>
                          <a:miter lim="800000"/>
                          <a:headEnd/>
                          <a:tailEnd/>
                        </a:ln>
                      </wps:spPr>
                      <wps:txbx>
                        <w:txbxContent>
                          <w:p w14:paraId="3837F31B" w14:textId="3E4744E0" w:rsidR="00470E80" w:rsidRPr="00D123DB" w:rsidRDefault="00470E80" w:rsidP="005453F9">
                            <w:pPr>
                              <w:ind w:left="1350" w:hanging="1350"/>
                              <w:jc w:val="both"/>
                              <w:rPr>
                                <w:b/>
                                <w:sz w:val="28"/>
                                <w:szCs w:val="28"/>
                              </w:rPr>
                            </w:pPr>
                            <w:r w:rsidRPr="00D123DB">
                              <w:rPr>
                                <w:b/>
                                <w:sz w:val="26"/>
                                <w:szCs w:val="26"/>
                              </w:rPr>
                              <w:t>SUBJECT:</w:t>
                            </w:r>
                            <w:r w:rsidR="00C03539" w:rsidRPr="00D123DB">
                              <w:rPr>
                                <w:b/>
                                <w:sz w:val="26"/>
                                <w:szCs w:val="26"/>
                              </w:rPr>
                              <w:tab/>
                            </w:r>
                            <w:r w:rsidRPr="00D123DB">
                              <w:rPr>
                                <w:b/>
                                <w:sz w:val="26"/>
                                <w:szCs w:val="26"/>
                              </w:rPr>
                              <w:t>VACANCY NOTICE</w:t>
                            </w:r>
                            <w:r w:rsidR="00E2014C" w:rsidRPr="00D123DB">
                              <w:rPr>
                                <w:b/>
                                <w:sz w:val="26"/>
                                <w:szCs w:val="26"/>
                              </w:rPr>
                              <w:t xml:space="preserve"> </w:t>
                            </w:r>
                            <w:r w:rsidR="00DD4836" w:rsidRPr="00D123DB">
                              <w:rPr>
                                <w:b/>
                                <w:sz w:val="26"/>
                                <w:szCs w:val="26"/>
                              </w:rPr>
                              <w:t>–</w:t>
                            </w:r>
                            <w:r w:rsidR="00432080" w:rsidRPr="00D123DB">
                              <w:rPr>
                                <w:b/>
                                <w:sz w:val="26"/>
                                <w:szCs w:val="26"/>
                              </w:rPr>
                              <w:t xml:space="preserve"> </w:t>
                            </w:r>
                            <w:r w:rsidR="00672A52">
                              <w:rPr>
                                <w:b/>
                                <w:sz w:val="26"/>
                                <w:szCs w:val="26"/>
                              </w:rPr>
                              <w:t xml:space="preserve">DEPUTY </w:t>
                            </w:r>
                            <w:r w:rsidR="00BE7256">
                              <w:rPr>
                                <w:b/>
                                <w:sz w:val="26"/>
                                <w:szCs w:val="26"/>
                              </w:rPr>
                              <w:t>DIRECTOR OF PUBLIC HEALTH AND WELLNESS, MINISTRY OF HEALTH AND WELLNESS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B7387" id="_x0000_t202" coordsize="21600,21600" o:spt="202" path="m,l,21600r21600,l21600,xe">
                <v:stroke joinstyle="miter"/>
                <v:path gradientshapeok="t" o:connecttype="rect"/>
              </v:shapetype>
              <v:shape id="Text Box 2" o:spid="_x0000_s1026" type="#_x0000_t202" style="position:absolute;left:0;text-align:left;margin-left:0;margin-top:8.95pt;width:506.05pt;height:43.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" strokeweight="3pt">
                <v:textbox>
                  <w:txbxContent>
                    <w:p w14:paraId="3837F31B" w14:textId="3E4744E0" w:rsidR="00470E80" w:rsidRPr="00D123DB" w:rsidRDefault="00470E80" w:rsidP="005453F9">
                      <w:pPr>
                        <w:ind w:left="1350" w:hanging="1350"/>
                        <w:jc w:val="both"/>
                        <w:rPr>
                          <w:b/>
                          <w:sz w:val="28"/>
                          <w:szCs w:val="28"/>
                        </w:rPr>
                      </w:pPr>
                      <w:r w:rsidRPr="00D123DB">
                        <w:rPr>
                          <w:b/>
                          <w:sz w:val="26"/>
                          <w:szCs w:val="26"/>
                        </w:rPr>
                        <w:t>SUBJECT:</w:t>
                      </w:r>
                      <w:r w:rsidR="00C03539" w:rsidRPr="00D123DB">
                        <w:rPr>
                          <w:b/>
                          <w:sz w:val="26"/>
                          <w:szCs w:val="26"/>
                        </w:rPr>
                        <w:tab/>
                      </w:r>
                      <w:r w:rsidRPr="00D123DB">
                        <w:rPr>
                          <w:b/>
                          <w:sz w:val="26"/>
                          <w:szCs w:val="26"/>
                        </w:rPr>
                        <w:t>VACANCY NOTICE</w:t>
                      </w:r>
                      <w:r w:rsidR="00E2014C" w:rsidRPr="00D123DB">
                        <w:rPr>
                          <w:b/>
                          <w:sz w:val="26"/>
                          <w:szCs w:val="26"/>
                        </w:rPr>
                        <w:t xml:space="preserve"> </w:t>
                      </w:r>
                      <w:r w:rsidR="00DD4836" w:rsidRPr="00D123DB">
                        <w:rPr>
                          <w:b/>
                          <w:sz w:val="26"/>
                          <w:szCs w:val="26"/>
                        </w:rPr>
                        <w:t>–</w:t>
                      </w:r>
                      <w:r w:rsidR="00432080" w:rsidRPr="00D123DB">
                        <w:rPr>
                          <w:b/>
                          <w:sz w:val="26"/>
                          <w:szCs w:val="26"/>
                        </w:rPr>
                        <w:t xml:space="preserve"> </w:t>
                      </w:r>
                      <w:r w:rsidR="00672A52">
                        <w:rPr>
                          <w:b/>
                          <w:sz w:val="26"/>
                          <w:szCs w:val="26"/>
                        </w:rPr>
                        <w:t xml:space="preserve">DEPUTY </w:t>
                      </w:r>
                      <w:r w:rsidR="00BE7256">
                        <w:rPr>
                          <w:b/>
                          <w:sz w:val="26"/>
                          <w:szCs w:val="26"/>
                        </w:rPr>
                        <w:t>DIRECTOR OF PUBLIC HEALTH AND WELLNESS, MINISTRY OF HEALTH AND WELLNESS</w:t>
                      </w:r>
                    </w:p>
                  </w:txbxContent>
                </v:textbox>
                <w10:wrap anchorx="margin"/>
              </v:shape>
            </w:pict>
          </mc:Fallback>
        </mc:AlternateContent>
      </w:r>
    </w:p>
    <w:p w14:paraId="79C38B74" w14:textId="77777777" w:rsidR="00470E80" w:rsidRPr="00D123DB" w:rsidRDefault="00470E80" w:rsidP="00470E80">
      <w:pPr>
        <w:ind w:left="1440" w:hanging="1440"/>
        <w:rPr>
          <w:color w:val="000000"/>
        </w:rPr>
      </w:pPr>
    </w:p>
    <w:p w14:paraId="5DC9E71C" w14:textId="77777777" w:rsidR="00470E80" w:rsidRPr="00D123DB" w:rsidRDefault="00470E80" w:rsidP="00470E80"/>
    <w:p w14:paraId="25B414AF" w14:textId="77777777" w:rsidR="00470E80" w:rsidRPr="00D123DB" w:rsidRDefault="00470E80" w:rsidP="00470E80"/>
    <w:p w14:paraId="088A4C8D" w14:textId="77777777" w:rsidR="00470E80" w:rsidRPr="00D123DB" w:rsidRDefault="00470E80" w:rsidP="00470E80"/>
    <w:p w14:paraId="3CA781EF" w14:textId="78F58AE9" w:rsidR="00470E80" w:rsidRPr="00D123DB" w:rsidRDefault="00470E80" w:rsidP="00470E80">
      <w:pPr>
        <w:tabs>
          <w:tab w:val="left" w:pos="1440"/>
        </w:tabs>
      </w:pPr>
      <w:r w:rsidRPr="00D123DB">
        <w:rPr>
          <w:b/>
        </w:rPr>
        <w:t>DATE:</w:t>
      </w:r>
      <w:r w:rsidR="00C03539" w:rsidRPr="00D123DB">
        <w:rPr>
          <w:b/>
        </w:rPr>
        <w:tab/>
      </w:r>
      <w:r w:rsidR="00042A3B">
        <w:t>28</w:t>
      </w:r>
      <w:r w:rsidR="00042A3B" w:rsidRPr="00042A3B">
        <w:rPr>
          <w:vertAlign w:val="superscript"/>
        </w:rPr>
        <w:t>th</w:t>
      </w:r>
      <w:r w:rsidR="00042A3B">
        <w:t xml:space="preserve"> </w:t>
      </w:r>
      <w:r w:rsidR="00BE7256">
        <w:t>January</w:t>
      </w:r>
      <w:r w:rsidR="00440B15">
        <w:t xml:space="preserve"> </w:t>
      </w:r>
      <w:r w:rsidR="00DD4836" w:rsidRPr="00D123DB">
        <w:t>202</w:t>
      </w:r>
      <w:r w:rsidR="00BE7256">
        <w:t>2</w:t>
      </w:r>
    </w:p>
    <w:p w14:paraId="013076F5" w14:textId="77777777" w:rsidR="00470E80" w:rsidRPr="00D123DB" w:rsidRDefault="00470E80" w:rsidP="00470E80"/>
    <w:p w14:paraId="21B69121" w14:textId="2C845117" w:rsidR="00DD4836" w:rsidRPr="00D123DB" w:rsidRDefault="00470E80" w:rsidP="00DD4836">
      <w:pPr>
        <w:spacing w:line="240" w:lineRule="atLeast"/>
        <w:jc w:val="both"/>
      </w:pPr>
      <w:r w:rsidRPr="00D123DB">
        <w:t>Applications are invited from suitably qualified persons to fill the post</w:t>
      </w:r>
      <w:r w:rsidR="00E2014C" w:rsidRPr="00D123DB">
        <w:t xml:space="preserve"> of </w:t>
      </w:r>
      <w:bookmarkStart w:id="0" w:name="_Hlk21432242"/>
      <w:r w:rsidR="00672A52">
        <w:rPr>
          <w:b/>
          <w:bCs/>
        </w:rPr>
        <w:t xml:space="preserve">Deputy </w:t>
      </w:r>
      <w:r w:rsidR="00BE7256">
        <w:rPr>
          <w:b/>
          <w:bCs/>
        </w:rPr>
        <w:t>Director of Public Health and Wellness, Ministry of Health and Wellness.</w:t>
      </w:r>
    </w:p>
    <w:p w14:paraId="139755BD" w14:textId="73EA7454" w:rsidR="00470E80" w:rsidRPr="00D123DB" w:rsidRDefault="00470E80" w:rsidP="00DD4836">
      <w:pPr>
        <w:ind w:right="90"/>
        <w:jc w:val="both"/>
      </w:pPr>
    </w:p>
    <w:bookmarkEnd w:id="0"/>
    <w:p w14:paraId="0480F49F" w14:textId="77777777" w:rsidR="00BE7256" w:rsidRPr="00BE7256" w:rsidRDefault="00BE7256" w:rsidP="00BE7256">
      <w:pPr>
        <w:numPr>
          <w:ilvl w:val="0"/>
          <w:numId w:val="1"/>
        </w:numPr>
        <w:jc w:val="both"/>
      </w:pPr>
      <w:r w:rsidRPr="00BE7256">
        <w:rPr>
          <w:b/>
        </w:rPr>
        <w:t>ACCOUNTABILITY OBJECTIVE:</w:t>
      </w:r>
    </w:p>
    <w:p w14:paraId="62352996" w14:textId="77777777" w:rsidR="00BE7256" w:rsidRPr="00BE7256" w:rsidRDefault="00BE7256" w:rsidP="00BE7256">
      <w:pPr>
        <w:rPr>
          <w:b/>
        </w:rPr>
      </w:pPr>
    </w:p>
    <w:p w14:paraId="2C8957AE" w14:textId="79E249AD" w:rsidR="00BE7256" w:rsidRPr="00BE7256" w:rsidRDefault="00BE7256" w:rsidP="00BE7256">
      <w:pPr>
        <w:ind w:left="720"/>
        <w:jc w:val="both"/>
      </w:pPr>
      <w:r w:rsidRPr="00BE7256">
        <w:t>Responsible for  supporting the Director  of  Health and Wellness  in providing leadership, strategic direction, oversight, and management over a range of primary healthcare services including Epidemiology, Maternal and Child health, Health</w:t>
      </w:r>
      <w:r>
        <w:t xml:space="preserve"> </w:t>
      </w:r>
      <w:r w:rsidRPr="00BE7256">
        <w:t>Education and Community Participation Bureau (HECOPAB), Mental and Oral health; as well as for organizing, planning, and administering all activities relating to the quality national primary healthcare services.</w:t>
      </w:r>
    </w:p>
    <w:p w14:paraId="2BF56F2D" w14:textId="77777777" w:rsidR="00BE7256" w:rsidRPr="00BE7256" w:rsidRDefault="00BE7256" w:rsidP="00BE7256"/>
    <w:p w14:paraId="5E6FA461" w14:textId="77777777" w:rsidR="00BE7256" w:rsidRPr="00BE7256" w:rsidRDefault="00BE7256" w:rsidP="00BE7256">
      <w:pPr>
        <w:numPr>
          <w:ilvl w:val="0"/>
          <w:numId w:val="1"/>
        </w:numPr>
        <w:jc w:val="both"/>
        <w:rPr>
          <w:b/>
        </w:rPr>
      </w:pPr>
      <w:r w:rsidRPr="00BE7256">
        <w:rPr>
          <w:b/>
        </w:rPr>
        <w:t>DIMENSIONS OF POSITION:</w:t>
      </w:r>
    </w:p>
    <w:p w14:paraId="7C020889" w14:textId="77777777" w:rsidR="00BE7256" w:rsidRPr="00BE7256" w:rsidRDefault="00BE7256" w:rsidP="00BE7256">
      <w:pPr>
        <w:rPr>
          <w:b/>
        </w:rPr>
      </w:pPr>
    </w:p>
    <w:p w14:paraId="750E64CE" w14:textId="77777777" w:rsidR="00BE7256" w:rsidRPr="00BE7256" w:rsidRDefault="00BE7256" w:rsidP="00BE7256">
      <w:pPr>
        <w:numPr>
          <w:ilvl w:val="0"/>
          <w:numId w:val="5"/>
        </w:numPr>
        <w:jc w:val="both"/>
        <w:rPr>
          <w:b/>
        </w:rPr>
      </w:pPr>
      <w:r w:rsidRPr="00BE7256">
        <w:rPr>
          <w:b/>
        </w:rPr>
        <w:t>NATURE AND SCOPE:</w:t>
      </w:r>
    </w:p>
    <w:p w14:paraId="443E288C" w14:textId="77777777" w:rsidR="00BE7256" w:rsidRPr="00BE7256" w:rsidRDefault="00BE7256" w:rsidP="00BE7256">
      <w:pPr>
        <w:ind w:left="360"/>
        <w:rPr>
          <w:b/>
        </w:rPr>
      </w:pPr>
    </w:p>
    <w:p w14:paraId="1FA66A7D" w14:textId="77777777" w:rsidR="00BE7256" w:rsidRPr="00BE7256" w:rsidRDefault="00BE7256" w:rsidP="00BE7256">
      <w:pPr>
        <w:ind w:left="720"/>
        <w:jc w:val="both"/>
      </w:pPr>
      <w:r w:rsidRPr="00BE7256">
        <w:t xml:space="preserve">The  Deputy Director, Public Health and Wellness is required to support the Director across the full range of portfolios and assist in providing expert advice on a wide range of issues relating to the delivery of quality primary healthcare services for the people of Belize. The incumbent supports the Ministry of Health and Wellness and  its staff in ensuring that the highest standard of healthcare services are provided within the nation. The Officer must  develop and update the National Primary  care and Wellness plan and liaises, collaborates, and consults with the divisions across the ministry in ensuring that existing legislations, regulations, standards, protocols, guidelines, policies, and procedures approved by the MoHW are implemented, adhered to, monitored  and evaluated to secure the efficient and effective delivery of health services.  </w:t>
      </w:r>
    </w:p>
    <w:p w14:paraId="4E4FF8E7" w14:textId="77777777" w:rsidR="00BE7256" w:rsidRPr="00BE7256" w:rsidRDefault="00BE7256" w:rsidP="00BE7256">
      <w:pPr>
        <w:ind w:left="720"/>
        <w:jc w:val="both"/>
      </w:pPr>
    </w:p>
    <w:p w14:paraId="6D0C984C" w14:textId="77777777" w:rsidR="00BE7256" w:rsidRPr="00BE7256" w:rsidRDefault="00BE7256" w:rsidP="00BE7256">
      <w:pPr>
        <w:tabs>
          <w:tab w:val="left" w:pos="-1440"/>
          <w:tab w:val="left" w:pos="-720"/>
          <w:tab w:val="left" w:pos="54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240" w:lineRule="exact"/>
        <w:ind w:left="720"/>
        <w:jc w:val="both"/>
      </w:pPr>
      <w:r w:rsidRPr="00BE7256">
        <w:t xml:space="preserve">The  Deputy Director, Public Health and Wellness is tasked with strengthening the ministry’s capacity to prevent, detect and respond to infectious diseases and ensures that the mandatory application of the Belize Health Information System (BHIS) is being utilized to document services provided to the public. The incumbent interacts with key stakeholders </w:t>
      </w:r>
      <w:r w:rsidRPr="00BE7256">
        <w:rPr>
          <w:bCs/>
        </w:rPr>
        <w:t xml:space="preserve">including community members to provide them with the opportunity to monitor, assess and participate in the evaluation process of primary health care services. Additionally, the officer must oversee the updating of health services guidelines, protocols, and standard operating procedures and the </w:t>
      </w:r>
      <w:r w:rsidRPr="00BE7256">
        <w:t xml:space="preserve">development of yearly budget for each division. </w:t>
      </w:r>
    </w:p>
    <w:p w14:paraId="173B8868" w14:textId="77777777" w:rsidR="00BE7256" w:rsidRPr="00BE7256" w:rsidRDefault="00BE7256" w:rsidP="00BE7256">
      <w:pPr>
        <w:ind w:left="720"/>
        <w:jc w:val="both"/>
        <w:rPr>
          <w:b/>
        </w:rPr>
      </w:pPr>
      <w:r w:rsidRPr="00BE7256">
        <w:t xml:space="preserve"> </w:t>
      </w:r>
    </w:p>
    <w:p w14:paraId="61ECCDBA" w14:textId="77777777" w:rsidR="00BE7256" w:rsidRPr="00BE7256" w:rsidRDefault="00BE7256" w:rsidP="00BE7256">
      <w:pPr>
        <w:ind w:left="720"/>
        <w:jc w:val="both"/>
      </w:pPr>
      <w:r w:rsidRPr="00BE7256">
        <w:t xml:space="preserve">The incumbent supervises support staff within the ministry and is expected to oversee their development in all the requisite specialist areas.  The officer  is expected to foster teamwork </w:t>
      </w:r>
      <w:r w:rsidRPr="00BE7256">
        <w:lastRenderedPageBreak/>
        <w:t xml:space="preserve">and display the communication skills required to interact with senior and junior personnel within the Public Service, as well as representatives of outside agencies and organizations. </w:t>
      </w:r>
    </w:p>
    <w:p w14:paraId="549D5181" w14:textId="77777777" w:rsidR="00BE7256" w:rsidRDefault="00BE7256" w:rsidP="00BE7256">
      <w:pPr>
        <w:ind w:left="360"/>
        <w:jc w:val="both"/>
        <w:rPr>
          <w:b/>
        </w:rPr>
      </w:pPr>
    </w:p>
    <w:p w14:paraId="21D37C3F" w14:textId="6A71F0AB" w:rsidR="00470E80" w:rsidRDefault="00D123DB" w:rsidP="005453F9">
      <w:pPr>
        <w:pStyle w:val="ListParagraph"/>
        <w:numPr>
          <w:ilvl w:val="0"/>
          <w:numId w:val="1"/>
        </w:numPr>
        <w:tabs>
          <w:tab w:val="clear" w:pos="720"/>
          <w:tab w:val="num" w:pos="450"/>
        </w:tabs>
        <w:ind w:left="450" w:hanging="450"/>
        <w:jc w:val="both"/>
        <w:rPr>
          <w:b/>
          <w:u w:val="single"/>
        </w:rPr>
      </w:pPr>
      <w:r>
        <w:rPr>
          <w:b/>
          <w:u w:val="single"/>
        </w:rPr>
        <w:t>ANALYSIS OF POSITION</w:t>
      </w:r>
    </w:p>
    <w:p w14:paraId="67513718" w14:textId="31BB7E58" w:rsidR="00D123DB" w:rsidRDefault="00D123DB" w:rsidP="00D123DB">
      <w:pPr>
        <w:pStyle w:val="ListParagraph"/>
        <w:jc w:val="both"/>
        <w:rPr>
          <w:b/>
          <w:u w:val="single"/>
        </w:rPr>
      </w:pPr>
    </w:p>
    <w:p w14:paraId="00EABBA8" w14:textId="7A54F7AA" w:rsidR="00D123DB" w:rsidRPr="00D123DB" w:rsidRDefault="00D123DB" w:rsidP="00D123DB">
      <w:pPr>
        <w:ind w:left="450"/>
      </w:pPr>
      <w:r>
        <w:rPr>
          <w:b/>
          <w:bCs/>
        </w:rPr>
        <w:t xml:space="preserve">A. </w:t>
      </w:r>
      <w:r>
        <w:t xml:space="preserve"> </w:t>
      </w:r>
      <w:r w:rsidR="000A6C84">
        <w:rPr>
          <w:b/>
          <w:bCs/>
        </w:rPr>
        <w:t>ESSENTIAL DUTIES AND RESPONSIBILITIES</w:t>
      </w:r>
    </w:p>
    <w:p w14:paraId="1A27005F" w14:textId="0DE8AB53" w:rsidR="00D123DB" w:rsidRPr="00D123DB" w:rsidRDefault="00D123DB" w:rsidP="00D123DB">
      <w:pPr>
        <w:ind w:left="270"/>
        <w:jc w:val="both"/>
        <w:rPr>
          <w:b/>
          <w:u w:val="single"/>
        </w:rPr>
      </w:pPr>
    </w:p>
    <w:p w14:paraId="6D7B9578" w14:textId="2486F166" w:rsidR="006D017B" w:rsidRPr="006D017B" w:rsidRDefault="006D017B" w:rsidP="006D017B">
      <w:pPr>
        <w:pStyle w:val="ListParagraph"/>
        <w:numPr>
          <w:ilvl w:val="0"/>
          <w:numId w:val="6"/>
        </w:numPr>
        <w:ind w:left="900" w:hanging="450"/>
        <w:contextualSpacing w:val="0"/>
        <w:jc w:val="both"/>
        <w:rPr>
          <w:bCs/>
          <w:szCs w:val="22"/>
          <w:lang w:val="en-GB" w:eastAsia="en-GB"/>
        </w:rPr>
      </w:pPr>
      <w:r w:rsidRPr="006D017B">
        <w:rPr>
          <w:b/>
          <w:szCs w:val="22"/>
          <w:lang w:val="en-GB" w:eastAsia="en-GB"/>
        </w:rPr>
        <w:t xml:space="preserve">DEVELOPS </w:t>
      </w:r>
      <w:r w:rsidRPr="006D017B">
        <w:rPr>
          <w:bCs/>
          <w:szCs w:val="22"/>
          <w:lang w:val="en-GB" w:eastAsia="en-GB"/>
        </w:rPr>
        <w:t xml:space="preserve">and updates a National Primary Care plan and sets short, </w:t>
      </w:r>
      <w:proofErr w:type="gramStart"/>
      <w:r w:rsidRPr="006D017B">
        <w:rPr>
          <w:bCs/>
          <w:szCs w:val="22"/>
          <w:lang w:val="en-GB" w:eastAsia="en-GB"/>
        </w:rPr>
        <w:t>medium</w:t>
      </w:r>
      <w:proofErr w:type="gramEnd"/>
      <w:r w:rsidRPr="006D017B">
        <w:rPr>
          <w:bCs/>
          <w:szCs w:val="22"/>
          <w:lang w:val="en-GB" w:eastAsia="en-GB"/>
        </w:rPr>
        <w:t xml:space="preserve"> and long-term objectives and targets to be effectively and efficiently met by the Ministry of Health and Wellness; spearheads the preparation of the division’s annual budget for input into the Ministry’s overall budgetary process. </w:t>
      </w:r>
    </w:p>
    <w:p w14:paraId="67E78B1A" w14:textId="77777777" w:rsidR="006D017B" w:rsidRPr="006D017B" w:rsidRDefault="006D017B" w:rsidP="006D017B">
      <w:pPr>
        <w:pStyle w:val="ListParagraph"/>
        <w:ind w:left="900"/>
        <w:contextualSpacing w:val="0"/>
        <w:jc w:val="both"/>
        <w:rPr>
          <w:b/>
          <w:szCs w:val="22"/>
          <w:lang w:val="en-GB" w:eastAsia="en-GB"/>
        </w:rPr>
      </w:pPr>
    </w:p>
    <w:p w14:paraId="3922159B" w14:textId="3F94EF1E" w:rsidR="006D017B" w:rsidRDefault="006D017B" w:rsidP="006D017B">
      <w:pPr>
        <w:pStyle w:val="ListParagraph"/>
        <w:numPr>
          <w:ilvl w:val="0"/>
          <w:numId w:val="6"/>
        </w:numPr>
        <w:ind w:left="900" w:hanging="450"/>
        <w:contextualSpacing w:val="0"/>
        <w:jc w:val="both"/>
        <w:rPr>
          <w:bCs/>
          <w:szCs w:val="22"/>
          <w:lang w:val="en-GB" w:eastAsia="en-GB"/>
        </w:rPr>
      </w:pPr>
      <w:r w:rsidRPr="006D017B">
        <w:rPr>
          <w:b/>
          <w:szCs w:val="22"/>
          <w:lang w:val="en-GB" w:eastAsia="en-GB"/>
        </w:rPr>
        <w:t xml:space="preserve">OVERSEES </w:t>
      </w:r>
      <w:r w:rsidRPr="006D017B">
        <w:rPr>
          <w:bCs/>
          <w:szCs w:val="22"/>
          <w:lang w:val="en-GB" w:eastAsia="en-GB"/>
        </w:rPr>
        <w:t>the planning, implementation and monitoring of services under the Maternal and Child Health Unit, Mental Health, Nutrition, Dental Health and HECOPAB and supports the development of the CQI strategy for maternal and neonatal care.</w:t>
      </w:r>
    </w:p>
    <w:p w14:paraId="4FA61E1A" w14:textId="77777777" w:rsidR="006D017B" w:rsidRPr="006D017B" w:rsidRDefault="006D017B" w:rsidP="006D017B">
      <w:pPr>
        <w:pStyle w:val="ListParagraph"/>
        <w:ind w:left="900"/>
        <w:contextualSpacing w:val="0"/>
        <w:jc w:val="both"/>
        <w:rPr>
          <w:bCs/>
          <w:szCs w:val="22"/>
          <w:lang w:val="en-GB" w:eastAsia="en-GB"/>
        </w:rPr>
      </w:pPr>
    </w:p>
    <w:p w14:paraId="6BA39C45" w14:textId="471DB963" w:rsidR="006D017B" w:rsidRDefault="006D017B" w:rsidP="006D017B">
      <w:pPr>
        <w:pStyle w:val="ListParagraph"/>
        <w:numPr>
          <w:ilvl w:val="0"/>
          <w:numId w:val="6"/>
        </w:numPr>
        <w:ind w:left="900" w:hanging="450"/>
        <w:contextualSpacing w:val="0"/>
        <w:jc w:val="both"/>
        <w:rPr>
          <w:b/>
          <w:szCs w:val="22"/>
          <w:lang w:val="en-GB" w:eastAsia="en-GB"/>
        </w:rPr>
      </w:pPr>
      <w:r w:rsidRPr="006D017B">
        <w:rPr>
          <w:b/>
          <w:szCs w:val="22"/>
          <w:lang w:val="en-GB" w:eastAsia="en-GB"/>
        </w:rPr>
        <w:t xml:space="preserve">COLLABORATES </w:t>
      </w:r>
      <w:r w:rsidRPr="006D017B">
        <w:rPr>
          <w:bCs/>
          <w:szCs w:val="22"/>
          <w:lang w:val="en-GB" w:eastAsia="en-GB"/>
        </w:rPr>
        <w:t>with stakeholders across health sectors to prepare, advertise and incorporate health activities; develops, implements, and monitors the continuous quality improvement (CQI) guidelines for primary health care services ensuring each health facility has a (CQI) team established and functioning</w:t>
      </w:r>
      <w:r w:rsidRPr="006D017B">
        <w:rPr>
          <w:b/>
          <w:szCs w:val="22"/>
          <w:lang w:val="en-GB" w:eastAsia="en-GB"/>
        </w:rPr>
        <w:t>.</w:t>
      </w:r>
    </w:p>
    <w:p w14:paraId="7A8B252A" w14:textId="77777777" w:rsidR="006D017B" w:rsidRPr="006D017B" w:rsidRDefault="006D017B" w:rsidP="006D017B">
      <w:pPr>
        <w:pStyle w:val="ListParagraph"/>
        <w:ind w:left="900"/>
        <w:contextualSpacing w:val="0"/>
        <w:jc w:val="both"/>
        <w:rPr>
          <w:b/>
          <w:szCs w:val="22"/>
          <w:lang w:val="en-GB" w:eastAsia="en-GB"/>
        </w:rPr>
      </w:pPr>
    </w:p>
    <w:p w14:paraId="7EAEEF69" w14:textId="5A5DF1FD" w:rsidR="006D017B" w:rsidRDefault="006D017B" w:rsidP="006D017B">
      <w:pPr>
        <w:pStyle w:val="ListParagraph"/>
        <w:numPr>
          <w:ilvl w:val="0"/>
          <w:numId w:val="6"/>
        </w:numPr>
        <w:ind w:left="900" w:hanging="450"/>
        <w:contextualSpacing w:val="0"/>
        <w:jc w:val="both"/>
        <w:rPr>
          <w:bCs/>
          <w:szCs w:val="22"/>
          <w:lang w:val="en-GB" w:eastAsia="en-GB"/>
        </w:rPr>
      </w:pPr>
      <w:r w:rsidRPr="006D017B">
        <w:rPr>
          <w:b/>
          <w:szCs w:val="22"/>
          <w:lang w:val="en-GB" w:eastAsia="en-GB"/>
        </w:rPr>
        <w:t xml:space="preserve">MONITORS </w:t>
      </w:r>
      <w:r w:rsidRPr="006D017B">
        <w:rPr>
          <w:bCs/>
          <w:szCs w:val="22"/>
          <w:lang w:val="en-GB" w:eastAsia="en-GB"/>
        </w:rPr>
        <w:t>primary healthcare facilities and public healthcare programs to ensure that operational plans and procedures are adhered to and safeguards the maintenance of adequate medical supplies and equipment as needed by health teams.</w:t>
      </w:r>
    </w:p>
    <w:p w14:paraId="61196DBF" w14:textId="77777777" w:rsidR="006D017B" w:rsidRPr="006D017B" w:rsidRDefault="006D017B" w:rsidP="006D017B">
      <w:pPr>
        <w:pStyle w:val="ListParagraph"/>
        <w:ind w:left="900"/>
        <w:contextualSpacing w:val="0"/>
        <w:jc w:val="both"/>
        <w:rPr>
          <w:bCs/>
          <w:szCs w:val="22"/>
          <w:lang w:val="en-GB" w:eastAsia="en-GB"/>
        </w:rPr>
      </w:pPr>
    </w:p>
    <w:p w14:paraId="1823822A" w14:textId="27941560" w:rsidR="006D017B" w:rsidRDefault="006D017B" w:rsidP="006D017B">
      <w:pPr>
        <w:pStyle w:val="ListParagraph"/>
        <w:numPr>
          <w:ilvl w:val="0"/>
          <w:numId w:val="6"/>
        </w:numPr>
        <w:ind w:left="900" w:hanging="450"/>
        <w:contextualSpacing w:val="0"/>
        <w:jc w:val="both"/>
        <w:rPr>
          <w:b/>
          <w:szCs w:val="22"/>
          <w:lang w:val="en-GB" w:eastAsia="en-GB"/>
        </w:rPr>
      </w:pPr>
      <w:r w:rsidRPr="006D017B">
        <w:rPr>
          <w:b/>
          <w:szCs w:val="22"/>
          <w:lang w:val="en-GB" w:eastAsia="en-GB"/>
        </w:rPr>
        <w:t xml:space="preserve">LEADS </w:t>
      </w:r>
      <w:r w:rsidRPr="006D017B">
        <w:rPr>
          <w:bCs/>
          <w:szCs w:val="22"/>
          <w:lang w:val="en-GB" w:eastAsia="en-GB"/>
        </w:rPr>
        <w:t>the development and management of the fiscal budget and finances for the operations of all primary health care services and ensures the effective and efficient accounting and financial management.</w:t>
      </w:r>
      <w:r w:rsidRPr="006D017B">
        <w:rPr>
          <w:b/>
          <w:szCs w:val="22"/>
          <w:lang w:val="en-GB" w:eastAsia="en-GB"/>
        </w:rPr>
        <w:t xml:space="preserve"> </w:t>
      </w:r>
    </w:p>
    <w:p w14:paraId="7704C74F" w14:textId="77777777" w:rsidR="006D017B" w:rsidRPr="006D017B" w:rsidRDefault="006D017B" w:rsidP="006D017B">
      <w:pPr>
        <w:pStyle w:val="ListParagraph"/>
        <w:ind w:left="900"/>
        <w:contextualSpacing w:val="0"/>
        <w:jc w:val="both"/>
        <w:rPr>
          <w:b/>
          <w:szCs w:val="22"/>
          <w:lang w:val="en-GB" w:eastAsia="en-GB"/>
        </w:rPr>
      </w:pPr>
    </w:p>
    <w:p w14:paraId="254531D8" w14:textId="0D5F0DD3" w:rsidR="006D017B" w:rsidRPr="006D017B" w:rsidRDefault="006D017B" w:rsidP="006D017B">
      <w:pPr>
        <w:pStyle w:val="ListParagraph"/>
        <w:numPr>
          <w:ilvl w:val="0"/>
          <w:numId w:val="6"/>
        </w:numPr>
        <w:ind w:left="900" w:hanging="450"/>
        <w:contextualSpacing w:val="0"/>
        <w:jc w:val="both"/>
        <w:rPr>
          <w:bCs/>
          <w:szCs w:val="22"/>
          <w:lang w:val="en-GB" w:eastAsia="en-GB"/>
        </w:rPr>
      </w:pPr>
      <w:r w:rsidRPr="006D017B">
        <w:rPr>
          <w:b/>
          <w:szCs w:val="22"/>
          <w:lang w:val="en-GB" w:eastAsia="en-GB"/>
        </w:rPr>
        <w:t xml:space="preserve">ENSURES </w:t>
      </w:r>
      <w:r w:rsidRPr="006D017B">
        <w:rPr>
          <w:bCs/>
          <w:szCs w:val="22"/>
          <w:lang w:val="en-GB" w:eastAsia="en-GB"/>
        </w:rPr>
        <w:t xml:space="preserve">the necessary medical equipment, pharmaceuticals and medical materials and supplies are available at all level of care to improve maternal health and reduce child mortality, early childhood development and adolescent health. </w:t>
      </w:r>
    </w:p>
    <w:p w14:paraId="12A20F54" w14:textId="77777777" w:rsidR="006D017B" w:rsidRPr="006D017B" w:rsidRDefault="006D017B" w:rsidP="006D017B">
      <w:pPr>
        <w:pStyle w:val="ListParagraph"/>
        <w:ind w:left="900"/>
        <w:contextualSpacing w:val="0"/>
        <w:jc w:val="both"/>
        <w:rPr>
          <w:bCs/>
          <w:szCs w:val="22"/>
          <w:lang w:val="en-GB" w:eastAsia="en-GB"/>
        </w:rPr>
      </w:pPr>
    </w:p>
    <w:p w14:paraId="6A95E1DD" w14:textId="6E32BB6A" w:rsidR="006D017B" w:rsidRDefault="006D017B" w:rsidP="006D017B">
      <w:pPr>
        <w:pStyle w:val="ListParagraph"/>
        <w:numPr>
          <w:ilvl w:val="0"/>
          <w:numId w:val="6"/>
        </w:numPr>
        <w:ind w:left="900" w:hanging="450"/>
        <w:contextualSpacing w:val="0"/>
        <w:jc w:val="both"/>
        <w:rPr>
          <w:b/>
          <w:szCs w:val="22"/>
          <w:lang w:val="en-GB" w:eastAsia="en-GB"/>
        </w:rPr>
      </w:pPr>
      <w:r w:rsidRPr="006D017B">
        <w:rPr>
          <w:b/>
          <w:szCs w:val="22"/>
          <w:lang w:val="en-GB" w:eastAsia="en-GB"/>
        </w:rPr>
        <w:t xml:space="preserve">STRENGTHENS </w:t>
      </w:r>
      <w:r w:rsidRPr="006D017B">
        <w:rPr>
          <w:bCs/>
          <w:szCs w:val="22"/>
          <w:lang w:val="en-GB" w:eastAsia="en-GB"/>
        </w:rPr>
        <w:t>the ministry’s capacity to prevent, detect and respond to infectious diseases outbreak by ensuring that local health teams work closely with communities for their engagement and empowerment in addressing health issues</w:t>
      </w:r>
      <w:r w:rsidRPr="006D017B">
        <w:rPr>
          <w:b/>
          <w:szCs w:val="22"/>
          <w:lang w:val="en-GB" w:eastAsia="en-GB"/>
        </w:rPr>
        <w:t xml:space="preserve">. </w:t>
      </w:r>
    </w:p>
    <w:p w14:paraId="2B4CD0AA" w14:textId="77777777" w:rsidR="006D017B" w:rsidRPr="006D017B" w:rsidRDefault="006D017B" w:rsidP="006D017B">
      <w:pPr>
        <w:pStyle w:val="ListParagraph"/>
        <w:ind w:left="900"/>
        <w:contextualSpacing w:val="0"/>
        <w:jc w:val="both"/>
        <w:rPr>
          <w:b/>
          <w:szCs w:val="22"/>
          <w:lang w:val="en-GB" w:eastAsia="en-GB"/>
        </w:rPr>
      </w:pPr>
    </w:p>
    <w:p w14:paraId="1306D68C" w14:textId="63E96AFE" w:rsidR="006D017B" w:rsidRPr="006D017B" w:rsidRDefault="006D017B" w:rsidP="006D017B">
      <w:pPr>
        <w:pStyle w:val="ListParagraph"/>
        <w:numPr>
          <w:ilvl w:val="0"/>
          <w:numId w:val="6"/>
        </w:numPr>
        <w:ind w:left="900" w:hanging="450"/>
        <w:contextualSpacing w:val="0"/>
        <w:jc w:val="both"/>
        <w:rPr>
          <w:bCs/>
          <w:szCs w:val="22"/>
          <w:lang w:val="en-GB" w:eastAsia="en-GB"/>
        </w:rPr>
      </w:pPr>
      <w:r w:rsidRPr="006D017B">
        <w:rPr>
          <w:b/>
          <w:szCs w:val="22"/>
          <w:lang w:val="en-GB" w:eastAsia="en-GB"/>
        </w:rPr>
        <w:t xml:space="preserve">ENSURES </w:t>
      </w:r>
      <w:r w:rsidRPr="006D017B">
        <w:rPr>
          <w:bCs/>
          <w:szCs w:val="22"/>
          <w:lang w:val="en-GB" w:eastAsia="en-GB"/>
        </w:rPr>
        <w:t>the mandatory use of the Belize Health Information System (BHIS) to document services provided to the population at all levels of care; monitors and tracks primary healthcare indicators to guide ministry’s decision making.</w:t>
      </w:r>
    </w:p>
    <w:p w14:paraId="08EBA82D" w14:textId="77777777" w:rsidR="006D017B" w:rsidRPr="006D017B" w:rsidRDefault="006D017B" w:rsidP="006D017B">
      <w:pPr>
        <w:pStyle w:val="ListParagraph"/>
        <w:ind w:left="900"/>
        <w:contextualSpacing w:val="0"/>
        <w:jc w:val="both"/>
        <w:rPr>
          <w:bCs/>
          <w:szCs w:val="22"/>
          <w:lang w:val="en-GB" w:eastAsia="en-GB"/>
        </w:rPr>
      </w:pPr>
    </w:p>
    <w:p w14:paraId="0861649F" w14:textId="5CFCCE9E" w:rsidR="006D017B" w:rsidRPr="006D017B" w:rsidRDefault="006D017B" w:rsidP="006D017B">
      <w:pPr>
        <w:pStyle w:val="ListParagraph"/>
        <w:numPr>
          <w:ilvl w:val="0"/>
          <w:numId w:val="6"/>
        </w:numPr>
        <w:ind w:left="900" w:hanging="450"/>
        <w:contextualSpacing w:val="0"/>
        <w:jc w:val="both"/>
        <w:rPr>
          <w:bCs/>
          <w:szCs w:val="22"/>
          <w:lang w:val="en-GB" w:eastAsia="en-GB"/>
        </w:rPr>
      </w:pPr>
      <w:r w:rsidRPr="006D017B">
        <w:rPr>
          <w:b/>
          <w:szCs w:val="22"/>
          <w:lang w:val="en-GB" w:eastAsia="en-GB"/>
        </w:rPr>
        <w:t xml:space="preserve">UPDATES </w:t>
      </w:r>
      <w:r w:rsidRPr="006D017B">
        <w:rPr>
          <w:bCs/>
          <w:szCs w:val="22"/>
          <w:lang w:val="en-GB" w:eastAsia="en-GB"/>
        </w:rPr>
        <w:t>health services guidelines, protocols, Standard Operating Procedures (SOP) every three (3) years ensuring that each healthcare facility and staff are trained yearly in the updated changes.</w:t>
      </w:r>
    </w:p>
    <w:p w14:paraId="2AAC4752" w14:textId="77777777" w:rsidR="006D017B" w:rsidRPr="006D017B" w:rsidRDefault="006D017B" w:rsidP="006D017B">
      <w:pPr>
        <w:pStyle w:val="ListParagraph"/>
        <w:ind w:left="900"/>
        <w:contextualSpacing w:val="0"/>
        <w:jc w:val="both"/>
        <w:rPr>
          <w:b/>
          <w:szCs w:val="22"/>
          <w:lang w:val="en-GB" w:eastAsia="en-GB"/>
        </w:rPr>
      </w:pPr>
    </w:p>
    <w:p w14:paraId="1B5DDE3D" w14:textId="1EAFCA5E" w:rsidR="006D017B" w:rsidRPr="006D017B" w:rsidRDefault="006D017B" w:rsidP="006D017B">
      <w:pPr>
        <w:pStyle w:val="ListParagraph"/>
        <w:numPr>
          <w:ilvl w:val="0"/>
          <w:numId w:val="6"/>
        </w:numPr>
        <w:ind w:left="900" w:hanging="450"/>
        <w:contextualSpacing w:val="0"/>
        <w:jc w:val="both"/>
        <w:rPr>
          <w:bCs/>
          <w:szCs w:val="22"/>
          <w:lang w:val="en-GB" w:eastAsia="en-GB"/>
        </w:rPr>
      </w:pPr>
      <w:r w:rsidRPr="006D017B">
        <w:rPr>
          <w:b/>
          <w:szCs w:val="22"/>
          <w:lang w:val="en-GB" w:eastAsia="en-GB"/>
        </w:rPr>
        <w:t xml:space="preserve">ENSURES </w:t>
      </w:r>
      <w:r w:rsidRPr="006D017B">
        <w:rPr>
          <w:bCs/>
          <w:szCs w:val="22"/>
          <w:lang w:val="en-GB" w:eastAsia="en-GB"/>
        </w:rPr>
        <w:t>that surveillance systems are in place to monitor health indicators for early detection of potential disease outbreaks and ensures that local teams work closely with community healthcare workers to develop and implement training plans and data collection methods.</w:t>
      </w:r>
    </w:p>
    <w:p w14:paraId="598923C3" w14:textId="77777777" w:rsidR="006D017B" w:rsidRPr="006D017B" w:rsidRDefault="006D017B" w:rsidP="006D017B">
      <w:pPr>
        <w:pStyle w:val="ListParagraph"/>
        <w:ind w:left="900"/>
        <w:contextualSpacing w:val="0"/>
        <w:jc w:val="both"/>
        <w:rPr>
          <w:b/>
          <w:szCs w:val="22"/>
          <w:lang w:val="en-GB" w:eastAsia="en-GB"/>
        </w:rPr>
      </w:pPr>
    </w:p>
    <w:p w14:paraId="7B237FA8" w14:textId="5C52E321" w:rsidR="006D017B" w:rsidRPr="006D017B" w:rsidRDefault="006D017B" w:rsidP="006D017B">
      <w:pPr>
        <w:pStyle w:val="ListParagraph"/>
        <w:numPr>
          <w:ilvl w:val="0"/>
          <w:numId w:val="6"/>
        </w:numPr>
        <w:ind w:left="900" w:hanging="450"/>
        <w:contextualSpacing w:val="0"/>
        <w:jc w:val="both"/>
        <w:rPr>
          <w:bCs/>
          <w:szCs w:val="22"/>
          <w:lang w:val="en-GB" w:eastAsia="en-GB"/>
        </w:rPr>
      </w:pPr>
      <w:r w:rsidRPr="006D017B">
        <w:rPr>
          <w:b/>
          <w:szCs w:val="22"/>
          <w:lang w:val="en-GB" w:eastAsia="en-GB"/>
        </w:rPr>
        <w:t xml:space="preserve">ENSURES </w:t>
      </w:r>
      <w:r w:rsidRPr="006D017B">
        <w:rPr>
          <w:bCs/>
          <w:szCs w:val="22"/>
          <w:lang w:val="en-GB" w:eastAsia="en-GB"/>
        </w:rPr>
        <w:t>that all healthcare facilities and workers possess a valid license to operate and practice in Belize and that local health teams provides healthcare without discrimination and respecting patients right to quality healthcare and dignity.</w:t>
      </w:r>
    </w:p>
    <w:p w14:paraId="628D53A3" w14:textId="77777777" w:rsidR="006D017B" w:rsidRPr="006D017B" w:rsidRDefault="006D017B" w:rsidP="006D017B">
      <w:pPr>
        <w:pStyle w:val="ListParagraph"/>
        <w:ind w:left="900"/>
        <w:contextualSpacing w:val="0"/>
        <w:jc w:val="both"/>
        <w:rPr>
          <w:b/>
          <w:szCs w:val="22"/>
          <w:lang w:val="en-GB" w:eastAsia="en-GB"/>
        </w:rPr>
      </w:pPr>
    </w:p>
    <w:p w14:paraId="1BE54466" w14:textId="61C3A1C8" w:rsidR="006D017B" w:rsidRPr="006D017B" w:rsidRDefault="006D017B" w:rsidP="006D017B">
      <w:pPr>
        <w:pStyle w:val="ListParagraph"/>
        <w:numPr>
          <w:ilvl w:val="0"/>
          <w:numId w:val="6"/>
        </w:numPr>
        <w:ind w:left="900" w:hanging="450"/>
        <w:contextualSpacing w:val="0"/>
        <w:jc w:val="both"/>
        <w:rPr>
          <w:bCs/>
          <w:szCs w:val="22"/>
          <w:lang w:val="en-GB" w:eastAsia="en-GB"/>
        </w:rPr>
      </w:pPr>
      <w:r w:rsidRPr="006D017B">
        <w:rPr>
          <w:b/>
          <w:szCs w:val="22"/>
          <w:lang w:val="en-GB" w:eastAsia="en-GB"/>
        </w:rPr>
        <w:t xml:space="preserve">ENSURES </w:t>
      </w:r>
      <w:r w:rsidRPr="006D017B">
        <w:rPr>
          <w:bCs/>
          <w:szCs w:val="22"/>
          <w:lang w:val="en-GB" w:eastAsia="en-GB"/>
        </w:rPr>
        <w:t xml:space="preserve">that each healthcare facility has proper surveillance systems to safeguard staff and clients, adequate list of medical equipment, pharmaceuticals, materials and supplies to </w:t>
      </w:r>
      <w:r w:rsidR="00F03909" w:rsidRPr="006D017B">
        <w:rPr>
          <w:bCs/>
          <w:szCs w:val="22"/>
          <w:lang w:val="en-GB" w:eastAsia="en-GB"/>
        </w:rPr>
        <w:t>facilitate their</w:t>
      </w:r>
      <w:r w:rsidRPr="006D017B">
        <w:rPr>
          <w:bCs/>
          <w:szCs w:val="22"/>
          <w:lang w:val="en-GB" w:eastAsia="en-GB"/>
        </w:rPr>
        <w:t xml:space="preserve"> efficient functioning.</w:t>
      </w:r>
    </w:p>
    <w:p w14:paraId="2757BE9E" w14:textId="77777777" w:rsidR="006D017B" w:rsidRPr="006D017B" w:rsidRDefault="006D017B" w:rsidP="006D017B">
      <w:pPr>
        <w:pStyle w:val="ListParagraph"/>
        <w:ind w:left="900"/>
        <w:contextualSpacing w:val="0"/>
        <w:jc w:val="both"/>
        <w:rPr>
          <w:bCs/>
          <w:szCs w:val="22"/>
          <w:lang w:val="en-GB" w:eastAsia="en-GB"/>
        </w:rPr>
      </w:pPr>
    </w:p>
    <w:p w14:paraId="457DB3FA" w14:textId="6C387F00" w:rsidR="006D017B" w:rsidRPr="006D017B" w:rsidRDefault="006D017B" w:rsidP="006D017B">
      <w:pPr>
        <w:pStyle w:val="ListParagraph"/>
        <w:numPr>
          <w:ilvl w:val="0"/>
          <w:numId w:val="6"/>
        </w:numPr>
        <w:ind w:left="900" w:hanging="450"/>
        <w:contextualSpacing w:val="0"/>
        <w:jc w:val="both"/>
        <w:rPr>
          <w:bCs/>
          <w:szCs w:val="22"/>
          <w:lang w:val="en-GB" w:eastAsia="en-GB"/>
        </w:rPr>
      </w:pPr>
      <w:r w:rsidRPr="006D017B">
        <w:rPr>
          <w:b/>
          <w:szCs w:val="22"/>
          <w:lang w:val="en-GB" w:eastAsia="en-GB"/>
        </w:rPr>
        <w:t xml:space="preserve">OVERSEES </w:t>
      </w:r>
      <w:r w:rsidRPr="006D017B">
        <w:rPr>
          <w:bCs/>
          <w:szCs w:val="22"/>
          <w:lang w:val="en-GB" w:eastAsia="en-GB"/>
        </w:rPr>
        <w:t xml:space="preserve">the administration of the primary health care facilities ensuring the development of succession plans for primary care health professional and develops and implement mechanisms to increase the human resource capacity. </w:t>
      </w:r>
    </w:p>
    <w:p w14:paraId="4E6D0767" w14:textId="77777777" w:rsidR="006D017B" w:rsidRPr="006D017B" w:rsidRDefault="006D017B" w:rsidP="006D017B">
      <w:pPr>
        <w:pStyle w:val="ListParagraph"/>
        <w:ind w:left="900"/>
        <w:contextualSpacing w:val="0"/>
        <w:jc w:val="both"/>
        <w:rPr>
          <w:bCs/>
          <w:szCs w:val="22"/>
          <w:lang w:val="en-GB" w:eastAsia="en-GB"/>
        </w:rPr>
      </w:pPr>
    </w:p>
    <w:p w14:paraId="026E5D22" w14:textId="47C1E38B" w:rsidR="006D017B" w:rsidRPr="006D017B" w:rsidRDefault="006D017B" w:rsidP="006D017B">
      <w:pPr>
        <w:pStyle w:val="ListParagraph"/>
        <w:numPr>
          <w:ilvl w:val="0"/>
          <w:numId w:val="6"/>
        </w:numPr>
        <w:ind w:left="900" w:hanging="450"/>
        <w:contextualSpacing w:val="0"/>
        <w:jc w:val="both"/>
        <w:rPr>
          <w:bCs/>
          <w:szCs w:val="22"/>
          <w:lang w:val="en-GB" w:eastAsia="en-GB"/>
        </w:rPr>
      </w:pPr>
      <w:r w:rsidRPr="006D017B">
        <w:rPr>
          <w:b/>
          <w:szCs w:val="22"/>
          <w:lang w:val="en-GB" w:eastAsia="en-GB"/>
        </w:rPr>
        <w:t xml:space="preserve">LEADS </w:t>
      </w:r>
      <w:r w:rsidRPr="006D017B">
        <w:rPr>
          <w:bCs/>
          <w:szCs w:val="22"/>
          <w:lang w:val="en-GB" w:eastAsia="en-GB"/>
        </w:rPr>
        <w:t xml:space="preserve">the development of the district response plans for natural and man-made disasters, mass casualty, fire, communicable disease outbreaks and oversees their </w:t>
      </w:r>
      <w:r w:rsidRPr="006D017B">
        <w:rPr>
          <w:bCs/>
          <w:szCs w:val="22"/>
          <w:lang w:val="en-GB" w:eastAsia="en-GB"/>
        </w:rPr>
        <w:lastRenderedPageBreak/>
        <w:t>efficient implementation and evaluation; oversees the development and implementation of hospital-based surveillance systems.</w:t>
      </w:r>
    </w:p>
    <w:p w14:paraId="74431F43" w14:textId="77777777" w:rsidR="006D017B" w:rsidRPr="006D017B" w:rsidRDefault="006D017B" w:rsidP="006D017B">
      <w:pPr>
        <w:pStyle w:val="ListParagraph"/>
        <w:ind w:left="900"/>
        <w:contextualSpacing w:val="0"/>
        <w:jc w:val="both"/>
        <w:rPr>
          <w:b/>
          <w:szCs w:val="22"/>
          <w:lang w:val="en-GB" w:eastAsia="en-GB"/>
        </w:rPr>
      </w:pPr>
    </w:p>
    <w:p w14:paraId="5EF796A0" w14:textId="77777777" w:rsidR="006D017B" w:rsidRPr="006D017B" w:rsidRDefault="006D017B" w:rsidP="006D017B">
      <w:pPr>
        <w:pStyle w:val="ListParagraph"/>
        <w:numPr>
          <w:ilvl w:val="0"/>
          <w:numId w:val="6"/>
        </w:numPr>
        <w:ind w:left="900" w:hanging="450"/>
        <w:contextualSpacing w:val="0"/>
        <w:jc w:val="both"/>
        <w:rPr>
          <w:bCs/>
          <w:szCs w:val="22"/>
          <w:lang w:val="en-GB" w:eastAsia="en-GB"/>
        </w:rPr>
      </w:pPr>
      <w:r w:rsidRPr="006D017B">
        <w:rPr>
          <w:b/>
          <w:szCs w:val="22"/>
          <w:lang w:val="en-GB" w:eastAsia="en-GB"/>
        </w:rPr>
        <w:t xml:space="preserve"> </w:t>
      </w:r>
      <w:bookmarkStart w:id="1" w:name="_Hlk89337626"/>
      <w:r w:rsidRPr="006D017B">
        <w:rPr>
          <w:b/>
          <w:szCs w:val="22"/>
          <w:lang w:val="en-GB" w:eastAsia="en-GB"/>
        </w:rPr>
        <w:t xml:space="preserve">SETS </w:t>
      </w:r>
      <w:r w:rsidRPr="006D017B">
        <w:rPr>
          <w:bCs/>
          <w:szCs w:val="22"/>
          <w:lang w:val="en-GB" w:eastAsia="en-GB"/>
        </w:rPr>
        <w:t>major job objectives for subordinates and appraises performance against same; develops and implements performance improvement plan for each subordinate</w:t>
      </w:r>
      <w:bookmarkEnd w:id="1"/>
      <w:r w:rsidRPr="006D017B">
        <w:rPr>
          <w:bCs/>
          <w:szCs w:val="22"/>
          <w:lang w:val="en-GB" w:eastAsia="en-GB"/>
        </w:rPr>
        <w:t>.</w:t>
      </w:r>
    </w:p>
    <w:p w14:paraId="5F62AF45" w14:textId="77777777" w:rsidR="00F07CB1" w:rsidRPr="00D123DB" w:rsidRDefault="00F07CB1" w:rsidP="001F15CC">
      <w:pPr>
        <w:ind w:left="900"/>
        <w:jc w:val="both"/>
      </w:pPr>
    </w:p>
    <w:p w14:paraId="2C7ACE8D" w14:textId="77777777" w:rsidR="00485605" w:rsidRPr="00D123DB" w:rsidRDefault="00485605" w:rsidP="00485605">
      <w:pPr>
        <w:spacing w:line="180" w:lineRule="auto"/>
        <w:ind w:left="900" w:hanging="540"/>
        <w:jc w:val="both"/>
        <w:rPr>
          <w:b/>
        </w:rPr>
      </w:pPr>
      <w:r>
        <w:rPr>
          <w:b/>
        </w:rPr>
        <w:t xml:space="preserve">B.      </w:t>
      </w:r>
      <w:r w:rsidRPr="00BB622A">
        <w:rPr>
          <w:b/>
        </w:rPr>
        <w:t>QUALIFICATION</w:t>
      </w:r>
      <w:r>
        <w:rPr>
          <w:b/>
        </w:rPr>
        <w:t xml:space="preserve"> </w:t>
      </w:r>
      <w:r w:rsidRPr="00BB622A">
        <w:rPr>
          <w:b/>
        </w:rPr>
        <w:t>AND</w:t>
      </w:r>
      <w:r w:rsidRPr="009A04E2">
        <w:rPr>
          <w:b/>
        </w:rPr>
        <w:t xml:space="preserve"> EXPERIENCE</w:t>
      </w:r>
    </w:p>
    <w:p w14:paraId="7E52CE5C" w14:textId="77777777" w:rsidR="00485605" w:rsidRPr="00D123DB" w:rsidRDefault="00485605" w:rsidP="00485605">
      <w:pPr>
        <w:ind w:left="720" w:hanging="360"/>
        <w:jc w:val="both"/>
        <w:rPr>
          <w:b/>
          <w:u w:val="single"/>
        </w:rPr>
      </w:pPr>
    </w:p>
    <w:p w14:paraId="49C3A924" w14:textId="2BC075C2" w:rsidR="00485605" w:rsidRPr="00722A67" w:rsidRDefault="00485605" w:rsidP="008B1565">
      <w:pPr>
        <w:ind w:left="720"/>
        <w:jc w:val="both"/>
        <w:rPr>
          <w:bCs/>
        </w:rPr>
      </w:pPr>
      <w:bookmarkStart w:id="2" w:name="_Hlk93485041"/>
      <w:bookmarkStart w:id="3" w:name="_Hlk82696071"/>
      <w:r w:rsidRPr="00722A67">
        <w:rPr>
          <w:bCs/>
        </w:rPr>
        <w:t xml:space="preserve">Recognized </w:t>
      </w:r>
      <w:r>
        <w:rPr>
          <w:bCs/>
        </w:rPr>
        <w:t>Master’s Degree in Public Health,  Medicine, Health Administration, Health Systems/Services Management,</w:t>
      </w:r>
      <w:r w:rsidR="00042A3B">
        <w:rPr>
          <w:bCs/>
        </w:rPr>
        <w:t xml:space="preserve"> Medical </w:t>
      </w:r>
      <w:proofErr w:type="gramStart"/>
      <w:r w:rsidR="00F03909">
        <w:rPr>
          <w:bCs/>
        </w:rPr>
        <w:t>Specialty</w:t>
      </w:r>
      <w:proofErr w:type="gramEnd"/>
      <w:r>
        <w:rPr>
          <w:bCs/>
        </w:rPr>
        <w:t xml:space="preserve"> or related field and must be a Registered Medical Practitioner with the Medical Council of Belize.  Educational certification in Business Administration would be considered an asset.</w:t>
      </w:r>
    </w:p>
    <w:bookmarkEnd w:id="2"/>
    <w:p w14:paraId="723C9E85" w14:textId="77777777" w:rsidR="00485605" w:rsidRPr="009936D2" w:rsidRDefault="00485605" w:rsidP="008B1565">
      <w:pPr>
        <w:ind w:left="720"/>
        <w:jc w:val="both"/>
        <w:rPr>
          <w:b/>
        </w:rPr>
      </w:pPr>
    </w:p>
    <w:p w14:paraId="1A9A495B" w14:textId="77777777" w:rsidR="00485605" w:rsidRPr="009936D2" w:rsidRDefault="00485605" w:rsidP="00F8088B">
      <w:pPr>
        <w:ind w:left="720"/>
        <w:jc w:val="center"/>
      </w:pPr>
      <w:r w:rsidRPr="009936D2">
        <w:rPr>
          <w:b/>
          <w:u w:val="single"/>
        </w:rPr>
        <w:t>Plus</w:t>
      </w:r>
    </w:p>
    <w:p w14:paraId="2BFCF769" w14:textId="77777777" w:rsidR="00485605" w:rsidRDefault="00485605" w:rsidP="008B1565">
      <w:pPr>
        <w:ind w:left="1080"/>
        <w:jc w:val="both"/>
      </w:pPr>
    </w:p>
    <w:p w14:paraId="22AC3856" w14:textId="77777777" w:rsidR="00485605" w:rsidRPr="005C6DBA" w:rsidRDefault="00485605" w:rsidP="008B1565">
      <w:pPr>
        <w:tabs>
          <w:tab w:val="left" w:pos="1080"/>
        </w:tabs>
        <w:ind w:left="720"/>
        <w:jc w:val="both"/>
      </w:pPr>
      <w:r w:rsidRPr="005C6DBA">
        <w:t xml:space="preserve">At least </w:t>
      </w:r>
      <w:r>
        <w:t xml:space="preserve">five </w:t>
      </w:r>
      <w:r w:rsidRPr="005C6DBA">
        <w:t>(</w:t>
      </w:r>
      <w:r>
        <w:t>5</w:t>
      </w:r>
      <w:r w:rsidRPr="005C6DBA">
        <w:t xml:space="preserve">) years’ </w:t>
      </w:r>
      <w:r>
        <w:t xml:space="preserve">post  degree </w:t>
      </w:r>
      <w:r w:rsidRPr="005C6DBA">
        <w:t>experience working at the management level or being in a position of responsible charge</w:t>
      </w:r>
      <w:r>
        <w:t xml:space="preserve"> in a medium to large scale health care organization or health. </w:t>
      </w:r>
      <w:r w:rsidRPr="005C6DBA">
        <w:rPr>
          <w:szCs w:val="22"/>
        </w:rPr>
        <w:t>Experience supervising and managing professional staff and being a trusted resource as a member of a senior level executive team.</w:t>
      </w:r>
    </w:p>
    <w:p w14:paraId="43F9EFC4" w14:textId="77777777" w:rsidR="00485605" w:rsidRPr="009936D2" w:rsidRDefault="00485605" w:rsidP="00485605">
      <w:pPr>
        <w:rPr>
          <w:b/>
        </w:rPr>
      </w:pPr>
    </w:p>
    <w:p w14:paraId="667018B4" w14:textId="77777777" w:rsidR="00485605" w:rsidRDefault="00485605" w:rsidP="00485605">
      <w:pPr>
        <w:ind w:left="360"/>
        <w:jc w:val="both"/>
        <w:rPr>
          <w:b/>
          <w:bCs/>
        </w:rPr>
      </w:pPr>
      <w:r w:rsidRPr="001F15CC">
        <w:rPr>
          <w:b/>
          <w:bCs/>
        </w:rPr>
        <w:t xml:space="preserve">C. </w:t>
      </w:r>
      <w:r>
        <w:rPr>
          <w:b/>
          <w:bCs/>
        </w:rPr>
        <w:tab/>
        <w:t xml:space="preserve">     COMPETENCIES/SKILLS</w:t>
      </w:r>
    </w:p>
    <w:p w14:paraId="75709DCF" w14:textId="77777777" w:rsidR="00485605" w:rsidRDefault="00485605" w:rsidP="00485605">
      <w:pPr>
        <w:ind w:left="360"/>
        <w:jc w:val="both"/>
        <w:rPr>
          <w:b/>
          <w:bCs/>
        </w:rPr>
      </w:pPr>
      <w:r>
        <w:rPr>
          <w:b/>
          <w:bCs/>
        </w:rPr>
        <w:tab/>
        <w:t xml:space="preserve">      </w:t>
      </w:r>
    </w:p>
    <w:p w14:paraId="7C630807" w14:textId="77777777" w:rsidR="00485605" w:rsidRDefault="00485605" w:rsidP="00A82645">
      <w:pPr>
        <w:pStyle w:val="ListParagraph"/>
        <w:numPr>
          <w:ilvl w:val="0"/>
          <w:numId w:val="7"/>
        </w:numPr>
        <w:ind w:left="1260" w:hanging="540"/>
        <w:jc w:val="both"/>
      </w:pPr>
      <w:r w:rsidRPr="00B321DC">
        <w:rPr>
          <w:lang w:eastAsia="ja-JP"/>
        </w:rPr>
        <w:t xml:space="preserve">Knowledge of </w:t>
      </w:r>
      <w:r>
        <w:rPr>
          <w:lang w:eastAsia="ja-JP"/>
        </w:rPr>
        <w:t>existing</w:t>
      </w:r>
      <w:r w:rsidRPr="00B321DC">
        <w:rPr>
          <w:lang w:eastAsia="ja-JP"/>
        </w:rPr>
        <w:t xml:space="preserve"> </w:t>
      </w:r>
      <w:r>
        <w:rPr>
          <w:lang w:eastAsia="ja-JP"/>
        </w:rPr>
        <w:t xml:space="preserve">health legislation </w:t>
      </w:r>
      <w:r w:rsidRPr="00B321DC">
        <w:rPr>
          <w:lang w:eastAsia="ja-JP"/>
        </w:rPr>
        <w:t>established hospital and sector policies</w:t>
      </w:r>
      <w:r>
        <w:rPr>
          <w:lang w:eastAsia="ja-JP"/>
        </w:rPr>
        <w:t>,</w:t>
      </w:r>
      <w:r w:rsidRPr="00B321DC">
        <w:rPr>
          <w:lang w:eastAsia="ja-JP"/>
        </w:rPr>
        <w:t xml:space="preserve"> procedures</w:t>
      </w:r>
      <w:r>
        <w:rPr>
          <w:lang w:eastAsia="ja-JP"/>
        </w:rPr>
        <w:t>, regulations</w:t>
      </w:r>
      <w:r w:rsidRPr="00B321DC">
        <w:rPr>
          <w:lang w:eastAsia="ja-JP"/>
        </w:rPr>
        <w:t xml:space="preserve"> objectives, and health standards.</w:t>
      </w:r>
      <w:r>
        <w:rPr>
          <w:lang w:eastAsia="ja-JP"/>
        </w:rPr>
        <w:t xml:space="preserve"> </w:t>
      </w:r>
    </w:p>
    <w:p w14:paraId="7E38023B" w14:textId="77777777" w:rsidR="00485605" w:rsidRDefault="00485605" w:rsidP="00A82645">
      <w:pPr>
        <w:pStyle w:val="ListParagraph"/>
        <w:ind w:left="1260" w:hanging="540"/>
        <w:jc w:val="both"/>
      </w:pPr>
    </w:p>
    <w:p w14:paraId="45BA7DDB" w14:textId="77777777" w:rsidR="00485605" w:rsidRDefault="00485605" w:rsidP="00A82645">
      <w:pPr>
        <w:pStyle w:val="ListParagraph"/>
        <w:numPr>
          <w:ilvl w:val="0"/>
          <w:numId w:val="7"/>
        </w:numPr>
        <w:ind w:left="1260" w:hanging="540"/>
        <w:jc w:val="both"/>
      </w:pPr>
      <w:r w:rsidRPr="00071EFB">
        <w:rPr>
          <w:szCs w:val="22"/>
        </w:rPr>
        <w:t xml:space="preserve">Extensive knowledge of the Belize Constitution (Public Service Regulations), Financial and Stores Orders, and comprehensive knowledge of </w:t>
      </w:r>
      <w:r>
        <w:t xml:space="preserve">government and </w:t>
      </w:r>
      <w:r w:rsidRPr="00893A18">
        <w:t>administrati</w:t>
      </w:r>
      <w:r>
        <w:t>ve procedures, rules, and regulations</w:t>
      </w:r>
      <w:r w:rsidRPr="00893A18">
        <w:t xml:space="preserve"> with the ability to rapidly understand and implement the requirements of relevant legislation, with proper consideration of the implications and outcomes of such administration.</w:t>
      </w:r>
      <w:r>
        <w:t xml:space="preserve"> </w:t>
      </w:r>
    </w:p>
    <w:p w14:paraId="1E7B0E1B" w14:textId="77777777" w:rsidR="00485605" w:rsidRDefault="00485605" w:rsidP="00A82645">
      <w:pPr>
        <w:ind w:left="1260" w:hanging="540"/>
        <w:jc w:val="both"/>
      </w:pPr>
    </w:p>
    <w:p w14:paraId="71D8E996" w14:textId="00486A0A" w:rsidR="00485605" w:rsidRPr="00071EFB" w:rsidRDefault="00485605" w:rsidP="00A82645">
      <w:pPr>
        <w:pStyle w:val="ListParagraph"/>
        <w:numPr>
          <w:ilvl w:val="0"/>
          <w:numId w:val="7"/>
        </w:numPr>
        <w:ind w:left="1260" w:hanging="540"/>
        <w:jc w:val="both"/>
      </w:pPr>
      <w:r w:rsidRPr="00071EFB">
        <w:rPr>
          <w:szCs w:val="22"/>
        </w:rPr>
        <w:t>Must demonstrate impartiality and clear decisiveness in making decisions, soundness of judgement and clarity in issuing directive</w:t>
      </w:r>
      <w:r w:rsidR="00233E94">
        <w:rPr>
          <w:szCs w:val="22"/>
        </w:rPr>
        <w:t>s</w:t>
      </w:r>
      <w:r w:rsidRPr="00071EFB">
        <w:rPr>
          <w:szCs w:val="22"/>
        </w:rPr>
        <w:t xml:space="preserve">. </w:t>
      </w:r>
    </w:p>
    <w:p w14:paraId="29862025" w14:textId="77777777" w:rsidR="00485605" w:rsidRPr="00071EFB" w:rsidRDefault="00485605" w:rsidP="00A82645">
      <w:pPr>
        <w:ind w:left="1260" w:hanging="540"/>
        <w:jc w:val="both"/>
      </w:pPr>
    </w:p>
    <w:p w14:paraId="198C00A3" w14:textId="77777777" w:rsidR="00485605" w:rsidRPr="00071EFB" w:rsidRDefault="00485605" w:rsidP="00A82645">
      <w:pPr>
        <w:pStyle w:val="ListParagraph"/>
        <w:numPr>
          <w:ilvl w:val="0"/>
          <w:numId w:val="7"/>
        </w:numPr>
        <w:ind w:left="1260" w:hanging="540"/>
        <w:jc w:val="both"/>
      </w:pPr>
      <w:r w:rsidRPr="00071EFB">
        <w:rPr>
          <w:szCs w:val="22"/>
        </w:rPr>
        <w:t xml:space="preserve">Must possess strong analytical and evaluative skills and the ability to identify politically sensitive issues. </w:t>
      </w:r>
    </w:p>
    <w:p w14:paraId="2B0134D9" w14:textId="77777777" w:rsidR="00485605" w:rsidRPr="00071EFB" w:rsidRDefault="00485605" w:rsidP="00A82645">
      <w:pPr>
        <w:ind w:left="1260" w:hanging="540"/>
        <w:jc w:val="both"/>
      </w:pPr>
    </w:p>
    <w:p w14:paraId="6855352F" w14:textId="77777777" w:rsidR="00485605" w:rsidRPr="00071EFB" w:rsidRDefault="00485605" w:rsidP="00A82645">
      <w:pPr>
        <w:pStyle w:val="ListParagraph"/>
        <w:numPr>
          <w:ilvl w:val="0"/>
          <w:numId w:val="7"/>
        </w:numPr>
        <w:ind w:left="1260" w:hanging="540"/>
        <w:jc w:val="both"/>
      </w:pPr>
      <w:r w:rsidRPr="00071EFB">
        <w:rPr>
          <w:szCs w:val="22"/>
        </w:rPr>
        <w:t xml:space="preserve">Must be able to communicate effectively both written and orally.  </w:t>
      </w:r>
    </w:p>
    <w:p w14:paraId="27E62970" w14:textId="77777777" w:rsidR="00485605" w:rsidRPr="00071EFB" w:rsidRDefault="00485605" w:rsidP="00A82645">
      <w:pPr>
        <w:ind w:left="1260" w:hanging="540"/>
        <w:jc w:val="both"/>
      </w:pPr>
    </w:p>
    <w:p w14:paraId="43D06D9A" w14:textId="77777777" w:rsidR="00485605" w:rsidRDefault="00485605" w:rsidP="00A82645">
      <w:pPr>
        <w:pStyle w:val="ListParagraph"/>
        <w:numPr>
          <w:ilvl w:val="0"/>
          <w:numId w:val="7"/>
        </w:numPr>
        <w:ind w:left="1260" w:hanging="540"/>
        <w:jc w:val="both"/>
      </w:pPr>
      <w:r>
        <w:t xml:space="preserve">Specialized proficiency in the use of computer applications for word processing, spreadsheet development, electronic form creation and related. </w:t>
      </w:r>
    </w:p>
    <w:p w14:paraId="2E098477" w14:textId="77777777" w:rsidR="00485605" w:rsidRDefault="00485605" w:rsidP="00A82645">
      <w:pPr>
        <w:pStyle w:val="NoSpacing"/>
        <w:ind w:left="1260" w:hanging="540"/>
        <w:jc w:val="both"/>
        <w:rPr>
          <w:lang w:val="en-BZ"/>
        </w:rPr>
      </w:pPr>
    </w:p>
    <w:bookmarkEnd w:id="3"/>
    <w:p w14:paraId="2641F315" w14:textId="77777777" w:rsidR="00485605" w:rsidRPr="00D123DB" w:rsidRDefault="00485605" w:rsidP="00485605">
      <w:pPr>
        <w:ind w:left="900" w:hanging="900"/>
        <w:jc w:val="both"/>
        <w:rPr>
          <w:b/>
          <w:u w:val="single"/>
        </w:rPr>
      </w:pPr>
      <w:r>
        <w:rPr>
          <w:b/>
          <w:bCs/>
        </w:rPr>
        <w:t xml:space="preserve">4. </w:t>
      </w:r>
      <w:r>
        <w:t xml:space="preserve"> </w:t>
      </w:r>
      <w:r w:rsidRPr="00F9381E">
        <w:rPr>
          <w:b/>
        </w:rPr>
        <w:t xml:space="preserve"> </w:t>
      </w:r>
      <w:r>
        <w:rPr>
          <w:b/>
          <w:u w:val="single"/>
        </w:rPr>
        <w:t>REPORTING RESPONSIBILITY</w:t>
      </w:r>
      <w:r w:rsidRPr="00D123DB">
        <w:rPr>
          <w:b/>
          <w:u w:val="single"/>
        </w:rPr>
        <w:t xml:space="preserve"> </w:t>
      </w:r>
    </w:p>
    <w:p w14:paraId="4B172F3D" w14:textId="77777777" w:rsidR="00485605" w:rsidRPr="00D123DB" w:rsidRDefault="00485605" w:rsidP="00485605">
      <w:pPr>
        <w:pStyle w:val="ListParagraph"/>
        <w:ind w:hanging="540"/>
        <w:rPr>
          <w:b/>
          <w:u w:val="single"/>
        </w:rPr>
      </w:pPr>
    </w:p>
    <w:p w14:paraId="537C235B" w14:textId="0E23CE54" w:rsidR="00485605" w:rsidRPr="005C04E8" w:rsidRDefault="00485605" w:rsidP="00485605">
      <w:pPr>
        <w:ind w:left="360"/>
        <w:jc w:val="both"/>
      </w:pPr>
      <w:r>
        <w:t>The Deputy Director of Public Health and Wellness will report to the Director of Public Health and Wellness</w:t>
      </w:r>
      <w:r w:rsidR="00466A3D">
        <w:t>, Ministry of Health and Wellness.</w:t>
      </w:r>
    </w:p>
    <w:p w14:paraId="5C653EFC" w14:textId="77777777" w:rsidR="00485605" w:rsidRPr="00D123DB" w:rsidRDefault="00485605" w:rsidP="00485605">
      <w:pPr>
        <w:ind w:left="360" w:firstLine="270"/>
        <w:jc w:val="both"/>
      </w:pPr>
    </w:p>
    <w:p w14:paraId="332E3D16" w14:textId="77777777" w:rsidR="00485605" w:rsidRPr="00F9381E" w:rsidRDefault="00485605" w:rsidP="00485605">
      <w:pPr>
        <w:ind w:left="720" w:hanging="720"/>
        <w:jc w:val="both"/>
        <w:rPr>
          <w:b/>
        </w:rPr>
      </w:pPr>
      <w:r>
        <w:rPr>
          <w:b/>
        </w:rPr>
        <w:t>5</w:t>
      </w:r>
      <w:r w:rsidRPr="00E93417">
        <w:rPr>
          <w:b/>
        </w:rPr>
        <w:t xml:space="preserve">.   </w:t>
      </w:r>
      <w:r w:rsidRPr="00E93417">
        <w:rPr>
          <w:b/>
          <w:u w:val="single"/>
        </w:rPr>
        <w:t>S</w:t>
      </w:r>
      <w:r>
        <w:rPr>
          <w:b/>
          <w:u w:val="single"/>
        </w:rPr>
        <w:t>ALARY</w:t>
      </w:r>
    </w:p>
    <w:p w14:paraId="0FEA5248" w14:textId="77777777" w:rsidR="00485605" w:rsidRPr="00D123DB" w:rsidRDefault="00485605" w:rsidP="00485605">
      <w:pPr>
        <w:ind w:left="720" w:hanging="540"/>
        <w:jc w:val="both"/>
      </w:pPr>
    </w:p>
    <w:p w14:paraId="2B634D1A" w14:textId="77777777" w:rsidR="00485605" w:rsidRDefault="00485605" w:rsidP="00485605">
      <w:pPr>
        <w:ind w:left="360" w:hanging="360"/>
        <w:jc w:val="both"/>
        <w:rPr>
          <w:rFonts w:ascii="Century Gothic" w:hAnsi="Century Gothic"/>
        </w:rPr>
      </w:pPr>
      <w:r w:rsidRPr="00D123DB">
        <w:t xml:space="preserve">  </w:t>
      </w:r>
      <w:r w:rsidRPr="00D123DB">
        <w:tab/>
      </w:r>
      <w:r>
        <w:t xml:space="preserve">Government Pay Scale </w:t>
      </w:r>
      <w:r w:rsidRPr="005453F9">
        <w:t>2</w:t>
      </w:r>
      <w:r>
        <w:t>4</w:t>
      </w:r>
      <w:r w:rsidRPr="005453F9">
        <w:t xml:space="preserve"> of $</w:t>
      </w:r>
      <w:r>
        <w:t>37,800</w:t>
      </w:r>
      <w:r w:rsidRPr="005453F9">
        <w:t xml:space="preserve"> x 1480 - $</w:t>
      </w:r>
      <w:r>
        <w:t>65,920</w:t>
      </w:r>
      <w:r w:rsidRPr="005453F9">
        <w:t xml:space="preserve"> per annum</w:t>
      </w:r>
      <w:r>
        <w:t>.</w:t>
      </w:r>
    </w:p>
    <w:p w14:paraId="1B91BA16" w14:textId="77777777" w:rsidR="00485605" w:rsidRPr="00D123DB" w:rsidRDefault="00485605" w:rsidP="00485605">
      <w:pPr>
        <w:ind w:left="360" w:hanging="360"/>
        <w:jc w:val="both"/>
      </w:pPr>
    </w:p>
    <w:p w14:paraId="409C9716" w14:textId="7DF66F84" w:rsidR="00485605" w:rsidRPr="00D123DB" w:rsidRDefault="00485605" w:rsidP="00485605">
      <w:pPr>
        <w:jc w:val="both"/>
        <w:rPr>
          <w:b/>
        </w:rPr>
      </w:pPr>
      <w:r w:rsidRPr="00D123DB">
        <w:t xml:space="preserve">Interested persons in possession of the required qualification and who have the aptitude for the post are </w:t>
      </w:r>
      <w:r>
        <w:t xml:space="preserve">requested to submit a complete application package through the Job Search and Employment Application Website </w:t>
      </w:r>
      <w:hyperlink r:id="rId9" w:history="1">
        <w:r w:rsidRPr="00A70CDA">
          <w:rPr>
            <w:rStyle w:val="Hyperlink"/>
          </w:rPr>
          <w:t>https://www.publicservice.gov.bz/</w:t>
        </w:r>
      </w:hyperlink>
      <w:r>
        <w:t xml:space="preserve"> or directly at </w:t>
      </w:r>
      <w:hyperlink r:id="rId10" w:history="1">
        <w:r w:rsidRPr="00A70CDA">
          <w:rPr>
            <w:rStyle w:val="Hyperlink"/>
          </w:rPr>
          <w:t>https://jobs.publicservice.gov.bz/</w:t>
        </w:r>
      </w:hyperlink>
      <w:r>
        <w:t xml:space="preserve"> </w:t>
      </w:r>
      <w:r w:rsidRPr="00440B15">
        <w:rPr>
          <w:b/>
          <w:bCs/>
        </w:rPr>
        <w:t xml:space="preserve">no later than </w:t>
      </w:r>
      <w:r w:rsidR="00233E94">
        <w:rPr>
          <w:b/>
          <w:bCs/>
        </w:rPr>
        <w:t>Monday</w:t>
      </w:r>
      <w:r w:rsidRPr="00440B15">
        <w:rPr>
          <w:b/>
          <w:bCs/>
        </w:rPr>
        <w:t xml:space="preserve">, </w:t>
      </w:r>
      <w:r w:rsidR="00042A3B">
        <w:rPr>
          <w:b/>
          <w:bCs/>
        </w:rPr>
        <w:t>14</w:t>
      </w:r>
      <w:r w:rsidRPr="00071EFB">
        <w:rPr>
          <w:b/>
          <w:bCs/>
          <w:vertAlign w:val="superscript"/>
        </w:rPr>
        <w:t>th</w:t>
      </w:r>
      <w:r>
        <w:rPr>
          <w:b/>
          <w:bCs/>
        </w:rPr>
        <w:t xml:space="preserve"> February 2022.</w:t>
      </w:r>
    </w:p>
    <w:p w14:paraId="525D1091" w14:textId="77777777" w:rsidR="00485605" w:rsidRPr="00D123DB" w:rsidRDefault="00485605" w:rsidP="00485605">
      <w:pPr>
        <w:jc w:val="both"/>
        <w:rPr>
          <w:b/>
        </w:rPr>
      </w:pPr>
    </w:p>
    <w:p w14:paraId="575161E4" w14:textId="77777777" w:rsidR="00485605" w:rsidRDefault="00485605" w:rsidP="00485605">
      <w:pPr>
        <w:jc w:val="both"/>
        <w:rPr>
          <w:b/>
        </w:rPr>
      </w:pPr>
    </w:p>
    <w:p w14:paraId="68255226" w14:textId="77777777" w:rsidR="00485605" w:rsidRPr="00D123DB" w:rsidRDefault="00485605" w:rsidP="00485605">
      <w:pPr>
        <w:jc w:val="both"/>
        <w:rPr>
          <w:b/>
        </w:rPr>
      </w:pPr>
    </w:p>
    <w:p w14:paraId="7ACD7257" w14:textId="77777777" w:rsidR="00485605" w:rsidRPr="00D123DB" w:rsidRDefault="00485605" w:rsidP="00485605">
      <w:pPr>
        <w:jc w:val="both"/>
        <w:rPr>
          <w:b/>
        </w:rPr>
      </w:pPr>
      <w:r>
        <w:rPr>
          <w:b/>
        </w:rPr>
        <w:t>ROLANDO ZETINA (MR)</w:t>
      </w:r>
    </w:p>
    <w:p w14:paraId="36A85B15" w14:textId="77777777" w:rsidR="00485605" w:rsidRDefault="00485605" w:rsidP="00485605">
      <w:pPr>
        <w:jc w:val="both"/>
        <w:rPr>
          <w:b/>
        </w:rPr>
      </w:pPr>
      <w:r w:rsidRPr="00D123DB">
        <w:rPr>
          <w:b/>
        </w:rPr>
        <w:t>CHIEF EXECUTIVE OFFICER</w:t>
      </w:r>
    </w:p>
    <w:p w14:paraId="73BB089F" w14:textId="77777777" w:rsidR="00485605" w:rsidRPr="00D123DB" w:rsidRDefault="00485605" w:rsidP="00485605">
      <w:pPr>
        <w:jc w:val="both"/>
        <w:rPr>
          <w:b/>
        </w:rPr>
      </w:pPr>
    </w:p>
    <w:p w14:paraId="57753D9F" w14:textId="77777777" w:rsidR="00485605" w:rsidRPr="00BB622A" w:rsidRDefault="00485605" w:rsidP="00485605">
      <w:pPr>
        <w:jc w:val="both"/>
        <w:rPr>
          <w:i/>
          <w:iCs/>
        </w:rPr>
      </w:pPr>
      <w:r w:rsidRPr="00D123DB">
        <w:rPr>
          <w:b/>
        </w:rPr>
        <w:t xml:space="preserve">c: </w:t>
      </w:r>
      <w:r w:rsidRPr="00D123DB">
        <w:rPr>
          <w:b/>
        </w:rPr>
        <w:tab/>
      </w:r>
      <w:r w:rsidRPr="00BB622A">
        <w:rPr>
          <w:i/>
          <w:iCs/>
        </w:rPr>
        <w:t xml:space="preserve">Director, CITO, </w:t>
      </w:r>
    </w:p>
    <w:p w14:paraId="47C9D421" w14:textId="77777777" w:rsidR="00485605" w:rsidRPr="00BB622A" w:rsidRDefault="00485605" w:rsidP="00485605">
      <w:pPr>
        <w:ind w:firstLine="720"/>
        <w:jc w:val="both"/>
        <w:rPr>
          <w:i/>
          <w:iCs/>
        </w:rPr>
      </w:pPr>
      <w:r w:rsidRPr="00BB622A">
        <w:rPr>
          <w:i/>
          <w:iCs/>
        </w:rPr>
        <w:t xml:space="preserve">President, Public Service Union of Belize President, </w:t>
      </w:r>
    </w:p>
    <w:p w14:paraId="027DA8F7" w14:textId="7733EF4D" w:rsidR="00BB26A0" w:rsidRPr="00D123DB" w:rsidRDefault="00485605" w:rsidP="008D6241">
      <w:pPr>
        <w:ind w:firstLine="720"/>
        <w:jc w:val="both"/>
      </w:pPr>
      <w:r w:rsidRPr="00BB622A">
        <w:rPr>
          <w:i/>
          <w:iCs/>
        </w:rPr>
        <w:t>Association of Public Service Senior Managers</w:t>
      </w:r>
    </w:p>
    <w:sectPr w:rsidR="00BB26A0" w:rsidRPr="00D123DB" w:rsidSect="00B10CCF">
      <w:headerReference w:type="even" r:id="rId11"/>
      <w:headerReference w:type="default" r:id="rId12"/>
      <w:footerReference w:type="even" r:id="rId13"/>
      <w:footerReference w:type="default" r:id="rId14"/>
      <w:headerReference w:type="first" r:id="rId15"/>
      <w:footerReference w:type="first" r:id="rId16"/>
      <w:pgSz w:w="12240" w:h="20160" w:code="5"/>
      <w:pgMar w:top="900" w:right="1440" w:bottom="1260" w:left="1440" w:header="98" w:footer="3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D163D" w14:textId="77777777" w:rsidR="0002120A" w:rsidRDefault="0002120A">
      <w:r>
        <w:separator/>
      </w:r>
    </w:p>
  </w:endnote>
  <w:endnote w:type="continuationSeparator" w:id="0">
    <w:p w14:paraId="6C16AC9A" w14:textId="77777777" w:rsidR="0002120A" w:rsidRDefault="0002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FAD3" w14:textId="77777777" w:rsidR="00B10CCF" w:rsidRDefault="00B10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820966"/>
      <w:docPartObj>
        <w:docPartGallery w:val="Page Numbers (Bottom of Page)"/>
        <w:docPartUnique/>
      </w:docPartObj>
    </w:sdtPr>
    <w:sdtEndPr>
      <w:rPr>
        <w:noProof/>
      </w:rPr>
    </w:sdtEndPr>
    <w:sdtContent>
      <w:p w14:paraId="1138908C" w14:textId="77777777" w:rsidR="00061794" w:rsidRDefault="006312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0E09F3" w14:textId="77777777" w:rsidR="00576919" w:rsidRDefault="00F0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971E" w14:textId="77777777" w:rsidR="00B10CCF" w:rsidRDefault="00B10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D0483" w14:textId="77777777" w:rsidR="0002120A" w:rsidRDefault="0002120A">
      <w:r>
        <w:separator/>
      </w:r>
    </w:p>
  </w:footnote>
  <w:footnote w:type="continuationSeparator" w:id="0">
    <w:p w14:paraId="49694B0D" w14:textId="77777777" w:rsidR="0002120A" w:rsidRDefault="00021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E9FA" w14:textId="77777777" w:rsidR="00B10CCF" w:rsidRDefault="00B10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BC10" w14:textId="230ECC1B" w:rsidR="00061794" w:rsidRDefault="00F03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89E5" w14:textId="77777777" w:rsidR="00B10CCF" w:rsidRDefault="00B10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7A8"/>
    <w:multiLevelType w:val="multilevel"/>
    <w:tmpl w:val="935833E4"/>
    <w:lvl w:ilvl="0">
      <w:start w:val="1"/>
      <w:numFmt w:val="decimal"/>
      <w:lvlText w:val="%1."/>
      <w:lvlJc w:val="left"/>
      <w:pPr>
        <w:tabs>
          <w:tab w:val="num" w:pos="720"/>
        </w:tabs>
        <w:ind w:left="720" w:hanging="720"/>
      </w:pPr>
      <w:rPr>
        <w:rFonts w:hint="default"/>
        <w:b/>
      </w:rPr>
    </w:lvl>
    <w:lvl w:ilvl="1">
      <w:start w:val="1"/>
      <w:numFmt w:val="upperRoman"/>
      <w:lvlText w:val="%2."/>
      <w:lvlJc w:val="left"/>
      <w:pPr>
        <w:ind w:left="1710" w:hanging="720"/>
      </w:pPr>
      <w:rPr>
        <w:rFonts w:hint="default"/>
      </w:r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 w15:restartNumberingAfterBreak="0">
    <w:nsid w:val="157A25F0"/>
    <w:multiLevelType w:val="hybridMultilevel"/>
    <w:tmpl w:val="D572F64E"/>
    <w:lvl w:ilvl="0" w:tplc="BA90A3B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F3CF7"/>
    <w:multiLevelType w:val="hybridMultilevel"/>
    <w:tmpl w:val="AC026950"/>
    <w:lvl w:ilvl="0" w:tplc="A15EFB1A">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7900AB7"/>
    <w:multiLevelType w:val="hybridMultilevel"/>
    <w:tmpl w:val="7EA29640"/>
    <w:lvl w:ilvl="0" w:tplc="28090005">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4" w15:restartNumberingAfterBreak="0">
    <w:nsid w:val="72824378"/>
    <w:multiLevelType w:val="hybridMultilevel"/>
    <w:tmpl w:val="42D09082"/>
    <w:lvl w:ilvl="0" w:tplc="28090005">
      <w:start w:val="1"/>
      <w:numFmt w:val="bullet"/>
      <w:lvlText w:val=""/>
      <w:lvlJc w:val="left"/>
      <w:pPr>
        <w:ind w:left="2160" w:hanging="360"/>
      </w:pPr>
      <w:rPr>
        <w:rFonts w:ascii="Wingdings" w:hAnsi="Wingdings" w:hint="default"/>
      </w:rPr>
    </w:lvl>
    <w:lvl w:ilvl="1" w:tplc="28090003" w:tentative="1">
      <w:start w:val="1"/>
      <w:numFmt w:val="bullet"/>
      <w:lvlText w:val="o"/>
      <w:lvlJc w:val="left"/>
      <w:pPr>
        <w:ind w:left="2880" w:hanging="360"/>
      </w:pPr>
      <w:rPr>
        <w:rFonts w:ascii="Courier New" w:hAnsi="Courier New" w:cs="Courier New" w:hint="default"/>
      </w:rPr>
    </w:lvl>
    <w:lvl w:ilvl="2" w:tplc="28090005" w:tentative="1">
      <w:start w:val="1"/>
      <w:numFmt w:val="bullet"/>
      <w:lvlText w:val=""/>
      <w:lvlJc w:val="left"/>
      <w:pPr>
        <w:ind w:left="3600" w:hanging="360"/>
      </w:pPr>
      <w:rPr>
        <w:rFonts w:ascii="Wingdings" w:hAnsi="Wingdings" w:hint="default"/>
      </w:rPr>
    </w:lvl>
    <w:lvl w:ilvl="3" w:tplc="28090001" w:tentative="1">
      <w:start w:val="1"/>
      <w:numFmt w:val="bullet"/>
      <w:lvlText w:val=""/>
      <w:lvlJc w:val="left"/>
      <w:pPr>
        <w:ind w:left="4320" w:hanging="360"/>
      </w:pPr>
      <w:rPr>
        <w:rFonts w:ascii="Symbol" w:hAnsi="Symbol" w:hint="default"/>
      </w:rPr>
    </w:lvl>
    <w:lvl w:ilvl="4" w:tplc="28090003" w:tentative="1">
      <w:start w:val="1"/>
      <w:numFmt w:val="bullet"/>
      <w:lvlText w:val="o"/>
      <w:lvlJc w:val="left"/>
      <w:pPr>
        <w:ind w:left="5040" w:hanging="360"/>
      </w:pPr>
      <w:rPr>
        <w:rFonts w:ascii="Courier New" w:hAnsi="Courier New" w:cs="Courier New" w:hint="default"/>
      </w:rPr>
    </w:lvl>
    <w:lvl w:ilvl="5" w:tplc="28090005" w:tentative="1">
      <w:start w:val="1"/>
      <w:numFmt w:val="bullet"/>
      <w:lvlText w:val=""/>
      <w:lvlJc w:val="left"/>
      <w:pPr>
        <w:ind w:left="5760" w:hanging="360"/>
      </w:pPr>
      <w:rPr>
        <w:rFonts w:ascii="Wingdings" w:hAnsi="Wingdings" w:hint="default"/>
      </w:rPr>
    </w:lvl>
    <w:lvl w:ilvl="6" w:tplc="28090001" w:tentative="1">
      <w:start w:val="1"/>
      <w:numFmt w:val="bullet"/>
      <w:lvlText w:val=""/>
      <w:lvlJc w:val="left"/>
      <w:pPr>
        <w:ind w:left="6480" w:hanging="360"/>
      </w:pPr>
      <w:rPr>
        <w:rFonts w:ascii="Symbol" w:hAnsi="Symbol" w:hint="default"/>
      </w:rPr>
    </w:lvl>
    <w:lvl w:ilvl="7" w:tplc="28090003" w:tentative="1">
      <w:start w:val="1"/>
      <w:numFmt w:val="bullet"/>
      <w:lvlText w:val="o"/>
      <w:lvlJc w:val="left"/>
      <w:pPr>
        <w:ind w:left="7200" w:hanging="360"/>
      </w:pPr>
      <w:rPr>
        <w:rFonts w:ascii="Courier New" w:hAnsi="Courier New" w:cs="Courier New" w:hint="default"/>
      </w:rPr>
    </w:lvl>
    <w:lvl w:ilvl="8" w:tplc="28090005" w:tentative="1">
      <w:start w:val="1"/>
      <w:numFmt w:val="bullet"/>
      <w:lvlText w:val=""/>
      <w:lvlJc w:val="left"/>
      <w:pPr>
        <w:ind w:left="7920" w:hanging="360"/>
      </w:pPr>
      <w:rPr>
        <w:rFonts w:ascii="Wingdings" w:hAnsi="Wingdings" w:hint="default"/>
      </w:rPr>
    </w:lvl>
  </w:abstractNum>
  <w:abstractNum w:abstractNumId="5" w15:restartNumberingAfterBreak="0">
    <w:nsid w:val="738D4B65"/>
    <w:multiLevelType w:val="singleLevel"/>
    <w:tmpl w:val="6D8CFFB6"/>
    <w:lvl w:ilvl="0">
      <w:start w:val="1"/>
      <w:numFmt w:val="upperLetter"/>
      <w:lvlText w:val="%1."/>
      <w:lvlJc w:val="left"/>
      <w:pPr>
        <w:tabs>
          <w:tab w:val="num" w:pos="1080"/>
        </w:tabs>
        <w:ind w:left="1080" w:hanging="360"/>
      </w:pPr>
      <w:rPr>
        <w:rFonts w:hint="default"/>
      </w:rPr>
    </w:lvl>
  </w:abstractNum>
  <w:abstractNum w:abstractNumId="6" w15:restartNumberingAfterBreak="0">
    <w:nsid w:val="7F9C6990"/>
    <w:multiLevelType w:val="hybridMultilevel"/>
    <w:tmpl w:val="E85A57CC"/>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80"/>
    <w:rsid w:val="00005C6E"/>
    <w:rsid w:val="0002120A"/>
    <w:rsid w:val="00042A3B"/>
    <w:rsid w:val="000560D0"/>
    <w:rsid w:val="000A3B39"/>
    <w:rsid w:val="000A6C84"/>
    <w:rsid w:val="000B432F"/>
    <w:rsid w:val="000B5A6A"/>
    <w:rsid w:val="000E0888"/>
    <w:rsid w:val="000E4E5E"/>
    <w:rsid w:val="00100503"/>
    <w:rsid w:val="001852E0"/>
    <w:rsid w:val="001951F2"/>
    <w:rsid w:val="001953B1"/>
    <w:rsid w:val="001B4C52"/>
    <w:rsid w:val="001D7063"/>
    <w:rsid w:val="001F15CC"/>
    <w:rsid w:val="001F3D0B"/>
    <w:rsid w:val="00233E94"/>
    <w:rsid w:val="00247799"/>
    <w:rsid w:val="002861DA"/>
    <w:rsid w:val="002A6906"/>
    <w:rsid w:val="002C05E0"/>
    <w:rsid w:val="00311CA7"/>
    <w:rsid w:val="00333A5F"/>
    <w:rsid w:val="00335BE6"/>
    <w:rsid w:val="00432080"/>
    <w:rsid w:val="00440B15"/>
    <w:rsid w:val="004654D2"/>
    <w:rsid w:val="00466A3D"/>
    <w:rsid w:val="00470E80"/>
    <w:rsid w:val="00482B7A"/>
    <w:rsid w:val="00485605"/>
    <w:rsid w:val="004A5714"/>
    <w:rsid w:val="004B3A13"/>
    <w:rsid w:val="004C53B3"/>
    <w:rsid w:val="004D02AD"/>
    <w:rsid w:val="005453F9"/>
    <w:rsid w:val="0055307A"/>
    <w:rsid w:val="005555E9"/>
    <w:rsid w:val="00567C03"/>
    <w:rsid w:val="0059157A"/>
    <w:rsid w:val="005A2FC8"/>
    <w:rsid w:val="005B3C5E"/>
    <w:rsid w:val="006312AC"/>
    <w:rsid w:val="0065607F"/>
    <w:rsid w:val="00657015"/>
    <w:rsid w:val="00664845"/>
    <w:rsid w:val="00672A52"/>
    <w:rsid w:val="006956DF"/>
    <w:rsid w:val="006B0585"/>
    <w:rsid w:val="006D017B"/>
    <w:rsid w:val="006D2A09"/>
    <w:rsid w:val="006D4909"/>
    <w:rsid w:val="00704402"/>
    <w:rsid w:val="00705E69"/>
    <w:rsid w:val="00717D5B"/>
    <w:rsid w:val="00747584"/>
    <w:rsid w:val="00780A68"/>
    <w:rsid w:val="007829AF"/>
    <w:rsid w:val="00796BB1"/>
    <w:rsid w:val="007A3409"/>
    <w:rsid w:val="007D7350"/>
    <w:rsid w:val="00804252"/>
    <w:rsid w:val="00832A8A"/>
    <w:rsid w:val="00852D64"/>
    <w:rsid w:val="00862398"/>
    <w:rsid w:val="00863FAF"/>
    <w:rsid w:val="00874B6C"/>
    <w:rsid w:val="00881926"/>
    <w:rsid w:val="008A2733"/>
    <w:rsid w:val="008B1565"/>
    <w:rsid w:val="008C20ED"/>
    <w:rsid w:val="008D2809"/>
    <w:rsid w:val="008D2C29"/>
    <w:rsid w:val="008D6241"/>
    <w:rsid w:val="0092724C"/>
    <w:rsid w:val="00962AB1"/>
    <w:rsid w:val="009A04E2"/>
    <w:rsid w:val="009A1208"/>
    <w:rsid w:val="009C5791"/>
    <w:rsid w:val="00A32655"/>
    <w:rsid w:val="00A46759"/>
    <w:rsid w:val="00A82645"/>
    <w:rsid w:val="00AD2A1B"/>
    <w:rsid w:val="00AD5A9E"/>
    <w:rsid w:val="00AE57BD"/>
    <w:rsid w:val="00B10CCF"/>
    <w:rsid w:val="00B512FE"/>
    <w:rsid w:val="00B866DC"/>
    <w:rsid w:val="00B97365"/>
    <w:rsid w:val="00BA30CC"/>
    <w:rsid w:val="00BB26A0"/>
    <w:rsid w:val="00BB622A"/>
    <w:rsid w:val="00BE7256"/>
    <w:rsid w:val="00BF6D94"/>
    <w:rsid w:val="00C03539"/>
    <w:rsid w:val="00C2513A"/>
    <w:rsid w:val="00C35C8B"/>
    <w:rsid w:val="00C93182"/>
    <w:rsid w:val="00CB217F"/>
    <w:rsid w:val="00CE06E6"/>
    <w:rsid w:val="00CF79EA"/>
    <w:rsid w:val="00D123DB"/>
    <w:rsid w:val="00D5017C"/>
    <w:rsid w:val="00DA26A9"/>
    <w:rsid w:val="00DC7756"/>
    <w:rsid w:val="00DD4836"/>
    <w:rsid w:val="00DD4BCD"/>
    <w:rsid w:val="00DE6EC9"/>
    <w:rsid w:val="00E11586"/>
    <w:rsid w:val="00E2014C"/>
    <w:rsid w:val="00E369EF"/>
    <w:rsid w:val="00E4293F"/>
    <w:rsid w:val="00E61566"/>
    <w:rsid w:val="00E70D2E"/>
    <w:rsid w:val="00E91670"/>
    <w:rsid w:val="00E92A84"/>
    <w:rsid w:val="00E93417"/>
    <w:rsid w:val="00EA0561"/>
    <w:rsid w:val="00F03409"/>
    <w:rsid w:val="00F03909"/>
    <w:rsid w:val="00F0535A"/>
    <w:rsid w:val="00F05B6E"/>
    <w:rsid w:val="00F07CB1"/>
    <w:rsid w:val="00F127E8"/>
    <w:rsid w:val="00F14313"/>
    <w:rsid w:val="00F25AF7"/>
    <w:rsid w:val="00F75AD8"/>
    <w:rsid w:val="00F761BB"/>
    <w:rsid w:val="00F8088B"/>
    <w:rsid w:val="00F9381E"/>
    <w:rsid w:val="00FB2571"/>
    <w:rsid w:val="00FE078F"/>
    <w:rsid w:val="00FF2EC2"/>
  </w:rsids>
  <m:mathPr>
    <m:mathFont m:val="Cambria Math"/>
    <m:brkBin m:val="before"/>
    <m:brkBinSub m:val="--"/>
    <m:smallFrac m:val="0"/>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56B2C"/>
  <w15:chartTrackingRefBased/>
  <w15:docId w15:val="{9D506906-493D-42F3-8638-CD0D5B65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E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0"/>
    <w:pPr>
      <w:ind w:left="720"/>
      <w:contextualSpacing/>
    </w:pPr>
  </w:style>
  <w:style w:type="paragraph" w:styleId="Header">
    <w:name w:val="header"/>
    <w:basedOn w:val="Normal"/>
    <w:link w:val="HeaderChar"/>
    <w:uiPriority w:val="99"/>
    <w:rsid w:val="00470E80"/>
    <w:pPr>
      <w:tabs>
        <w:tab w:val="center" w:pos="4680"/>
        <w:tab w:val="right" w:pos="9360"/>
      </w:tabs>
    </w:pPr>
  </w:style>
  <w:style w:type="character" w:customStyle="1" w:styleId="HeaderChar">
    <w:name w:val="Header Char"/>
    <w:basedOn w:val="DefaultParagraphFont"/>
    <w:link w:val="Header"/>
    <w:uiPriority w:val="99"/>
    <w:rsid w:val="00470E80"/>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70E80"/>
    <w:pPr>
      <w:tabs>
        <w:tab w:val="center" w:pos="4680"/>
        <w:tab w:val="right" w:pos="9360"/>
      </w:tabs>
    </w:pPr>
  </w:style>
  <w:style w:type="character" w:customStyle="1" w:styleId="FooterChar">
    <w:name w:val="Footer Char"/>
    <w:basedOn w:val="DefaultParagraphFont"/>
    <w:link w:val="Footer"/>
    <w:uiPriority w:val="99"/>
    <w:rsid w:val="00470E80"/>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470E80"/>
    <w:pPr>
      <w:spacing w:before="100" w:beforeAutospacing="1" w:after="100" w:afterAutospacing="1"/>
    </w:pPr>
    <w:rPr>
      <w:lang w:val="en-BZ" w:eastAsia="en-BZ"/>
    </w:rPr>
  </w:style>
  <w:style w:type="paragraph" w:styleId="BalloonText">
    <w:name w:val="Balloon Text"/>
    <w:basedOn w:val="Normal"/>
    <w:link w:val="BalloonTextChar"/>
    <w:uiPriority w:val="99"/>
    <w:semiHidden/>
    <w:unhideWhenUsed/>
    <w:rsid w:val="008D2C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C29"/>
    <w:rPr>
      <w:rFonts w:ascii="Segoe UI" w:eastAsia="Times New Roman" w:hAnsi="Segoe UI" w:cs="Segoe UI"/>
      <w:sz w:val="18"/>
      <w:szCs w:val="18"/>
      <w:lang w:val="en-US"/>
    </w:rPr>
  </w:style>
  <w:style w:type="character" w:styleId="Hyperlink">
    <w:name w:val="Hyperlink"/>
    <w:basedOn w:val="DefaultParagraphFont"/>
    <w:uiPriority w:val="99"/>
    <w:unhideWhenUsed/>
    <w:rsid w:val="00BB622A"/>
    <w:rPr>
      <w:color w:val="0563C1" w:themeColor="hyperlink"/>
      <w:u w:val="single"/>
    </w:rPr>
  </w:style>
  <w:style w:type="character" w:styleId="UnresolvedMention">
    <w:name w:val="Unresolved Mention"/>
    <w:basedOn w:val="DefaultParagraphFont"/>
    <w:uiPriority w:val="99"/>
    <w:semiHidden/>
    <w:unhideWhenUsed/>
    <w:rsid w:val="00BB622A"/>
    <w:rPr>
      <w:color w:val="605E5C"/>
      <w:shd w:val="clear" w:color="auto" w:fill="E1DFDD"/>
    </w:rPr>
  </w:style>
  <w:style w:type="paragraph" w:styleId="NoSpacing">
    <w:name w:val="No Spacing"/>
    <w:uiPriority w:val="1"/>
    <w:qFormat/>
    <w:rsid w:val="005555E9"/>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6249">
      <w:bodyDiv w:val="1"/>
      <w:marLeft w:val="0"/>
      <w:marRight w:val="0"/>
      <w:marTop w:val="0"/>
      <w:marBottom w:val="0"/>
      <w:divBdr>
        <w:top w:val="none" w:sz="0" w:space="0" w:color="auto"/>
        <w:left w:val="none" w:sz="0" w:space="0" w:color="auto"/>
        <w:bottom w:val="none" w:sz="0" w:space="0" w:color="auto"/>
        <w:right w:val="none" w:sz="0" w:space="0" w:color="auto"/>
      </w:divBdr>
    </w:div>
    <w:div w:id="247886935">
      <w:bodyDiv w:val="1"/>
      <w:marLeft w:val="0"/>
      <w:marRight w:val="0"/>
      <w:marTop w:val="0"/>
      <w:marBottom w:val="0"/>
      <w:divBdr>
        <w:top w:val="none" w:sz="0" w:space="0" w:color="auto"/>
        <w:left w:val="none" w:sz="0" w:space="0" w:color="auto"/>
        <w:bottom w:val="none" w:sz="0" w:space="0" w:color="auto"/>
        <w:right w:val="none" w:sz="0" w:space="0" w:color="auto"/>
      </w:divBdr>
    </w:div>
    <w:div w:id="1403025120">
      <w:bodyDiv w:val="1"/>
      <w:marLeft w:val="0"/>
      <w:marRight w:val="0"/>
      <w:marTop w:val="0"/>
      <w:marBottom w:val="0"/>
      <w:divBdr>
        <w:top w:val="none" w:sz="0" w:space="0" w:color="auto"/>
        <w:left w:val="none" w:sz="0" w:space="0" w:color="auto"/>
        <w:bottom w:val="none" w:sz="0" w:space="0" w:color="auto"/>
        <w:right w:val="none" w:sz="0" w:space="0" w:color="auto"/>
      </w:divBdr>
    </w:div>
    <w:div w:id="191470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bs.publicservice.gov.bz/" TargetMode="External"/><Relationship Id="rId4" Type="http://schemas.openxmlformats.org/officeDocument/2006/relationships/settings" Target="settings.xml"/><Relationship Id="rId9" Type="http://schemas.openxmlformats.org/officeDocument/2006/relationships/hyperlink" Target="https://www.publicservice.gov.b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D53D9-80B1-4C3A-A818-E0DD61F8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Ramirez</dc:creator>
  <cp:keywords/>
  <dc:description/>
  <cp:lastModifiedBy>Dishon Smith</cp:lastModifiedBy>
  <cp:revision>12</cp:revision>
  <cp:lastPrinted>2022-01-20T20:16:00Z</cp:lastPrinted>
  <dcterms:created xsi:type="dcterms:W3CDTF">2021-10-18T22:39:00Z</dcterms:created>
  <dcterms:modified xsi:type="dcterms:W3CDTF">2022-01-28T17:38:00Z</dcterms:modified>
</cp:coreProperties>
</file>